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4F126" w14:textId="5FDA30AA" w:rsidR="00F87D36" w:rsidRPr="001643F6" w:rsidRDefault="00F87D36" w:rsidP="00F87D36">
      <w:pPr>
        <w:rPr>
          <w:rFonts w:cstheme="minorHAnsi"/>
          <w:b/>
          <w:bCs/>
          <w:color w:val="0C2E82"/>
          <w:kern w:val="36"/>
          <w:sz w:val="32"/>
          <w:szCs w:val="32"/>
        </w:rPr>
      </w:pPr>
      <w:r w:rsidRPr="001643F6">
        <w:rPr>
          <w:rFonts w:cstheme="minorHAnsi"/>
          <w:b/>
          <w:noProof/>
          <w:sz w:val="36"/>
          <w:szCs w:val="32"/>
          <w:lang w:eastAsia="zh-CN"/>
        </w:rPr>
        <mc:AlternateContent>
          <mc:Choice Requires="wps">
            <w:drawing>
              <wp:anchor distT="45720" distB="45720" distL="114300" distR="114300" simplePos="0" relativeHeight="251668992" behindDoc="0" locked="0" layoutInCell="1" allowOverlap="1" wp14:anchorId="76146599" wp14:editId="7B99B7F1">
                <wp:simplePos x="0" y="0"/>
                <wp:positionH relativeFrom="margin">
                  <wp:posOffset>-55880</wp:posOffset>
                </wp:positionH>
                <wp:positionV relativeFrom="page">
                  <wp:posOffset>323215</wp:posOffset>
                </wp:positionV>
                <wp:extent cx="6539230" cy="5676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567690"/>
                        </a:xfrm>
                        <a:prstGeom prst="rect">
                          <a:avLst/>
                        </a:prstGeom>
                        <a:noFill/>
                        <a:ln w="9525">
                          <a:noFill/>
                          <a:miter lim="800000"/>
                          <a:headEnd/>
                          <a:tailEnd/>
                        </a:ln>
                      </wps:spPr>
                      <wps:txbx>
                        <w:txbxContent>
                          <w:p w14:paraId="45BDE006" w14:textId="5C0A1691" w:rsidR="005E04F8" w:rsidRPr="005E04F8" w:rsidRDefault="00F5292F" w:rsidP="005E04F8">
                            <w:pPr>
                              <w:spacing w:after="96"/>
                              <w:outlineLvl w:val="0"/>
                              <w:rPr>
                                <w:rFonts w:ascii="Helvetica" w:eastAsia="Times New Roman" w:hAnsi="Helvetica" w:cs="Helvetica"/>
                                <w:b/>
                                <w:bCs/>
                                <w:color w:val="FFFFFF" w:themeColor="background1"/>
                                <w:kern w:val="36"/>
                                <w:sz w:val="36"/>
                                <w:szCs w:val="36"/>
                                <w:lang w:eastAsia="zh-CN"/>
                              </w:rPr>
                            </w:pPr>
                            <w:r w:rsidRPr="00F5292F">
                              <w:rPr>
                                <w:rFonts w:ascii="SimSun" w:eastAsia="PMingLiU" w:hAnsi="SimSun" w:cs="Helvetica" w:hint="eastAsia"/>
                                <w:b/>
                                <w:bCs/>
                                <w:color w:val="FFFFFF" w:themeColor="background1"/>
                                <w:kern w:val="36"/>
                                <w:sz w:val="36"/>
                                <w:szCs w:val="36"/>
                                <w:lang w:eastAsia="zh-TW"/>
                              </w:rPr>
                              <w:t>麻塞諸塞州家中疫苗接種計畫資源指南和資訊</w:t>
                            </w:r>
                          </w:p>
                          <w:p w14:paraId="0741E3B0" w14:textId="4135BB04" w:rsidR="0023394E" w:rsidRPr="001643F6" w:rsidRDefault="00F5292F" w:rsidP="00B508C0">
                            <w:pPr>
                              <w:spacing w:after="96"/>
                              <w:outlineLvl w:val="0"/>
                              <w:rPr>
                                <w:rFonts w:cstheme="minorHAnsi"/>
                                <w:b/>
                                <w:bCs/>
                                <w:color w:val="FFFFFF" w:themeColor="background1"/>
                                <w:kern w:val="36"/>
                                <w:sz w:val="24"/>
                                <w:szCs w:val="24"/>
                              </w:rPr>
                            </w:pPr>
                            <w:r w:rsidRPr="00F5292F">
                              <w:rPr>
                                <w:rFonts w:eastAsia="PMingLiU" w:cstheme="minorHAnsi"/>
                                <w:b/>
                                <w:bCs/>
                                <w:color w:val="FFFFFF" w:themeColor="background1"/>
                                <w:kern w:val="36"/>
                                <w:sz w:val="24"/>
                                <w:szCs w:val="24"/>
                                <w:lang w:eastAsia="zh-TW"/>
                              </w:rPr>
                              <w:t>2021</w:t>
                            </w:r>
                            <w:r w:rsidRPr="00F5292F">
                              <w:rPr>
                                <w:rFonts w:eastAsia="PMingLiU" w:cstheme="minorHAnsi" w:hint="eastAsia"/>
                                <w:b/>
                                <w:bCs/>
                                <w:color w:val="FFFFFF" w:themeColor="background1"/>
                                <w:kern w:val="36"/>
                                <w:sz w:val="24"/>
                                <w:szCs w:val="24"/>
                                <w:lang w:eastAsia="zh-TW"/>
                              </w:rPr>
                              <w:t>年</w:t>
                            </w:r>
                            <w:r w:rsidRPr="00F5292F">
                              <w:rPr>
                                <w:rFonts w:eastAsia="PMingLiU" w:cstheme="minorHAnsi"/>
                                <w:b/>
                                <w:bCs/>
                                <w:color w:val="FFFFFF" w:themeColor="background1"/>
                                <w:kern w:val="36"/>
                                <w:sz w:val="24"/>
                                <w:szCs w:val="24"/>
                                <w:lang w:eastAsia="zh-TW"/>
                              </w:rPr>
                              <w:t>3</w:t>
                            </w:r>
                            <w:r w:rsidRPr="00F5292F">
                              <w:rPr>
                                <w:rFonts w:eastAsia="PMingLiU" w:cstheme="minorHAnsi" w:hint="eastAsia"/>
                                <w:b/>
                                <w:bCs/>
                                <w:color w:val="FFFFFF" w:themeColor="background1"/>
                                <w:kern w:val="36"/>
                                <w:sz w:val="24"/>
                                <w:szCs w:val="24"/>
                                <w:lang w:eastAsia="zh-TW"/>
                              </w:rPr>
                              <w:t>月</w:t>
                            </w:r>
                            <w:r w:rsidRPr="00F5292F">
                              <w:rPr>
                                <w:rFonts w:eastAsia="PMingLiU" w:cstheme="minorHAnsi"/>
                                <w:b/>
                                <w:bCs/>
                                <w:color w:val="FFFFFF" w:themeColor="background1"/>
                                <w:kern w:val="36"/>
                                <w:sz w:val="24"/>
                                <w:szCs w:val="24"/>
                                <w:lang w:eastAsia="zh-TW"/>
                              </w:rPr>
                              <w:t>23</w:t>
                            </w:r>
                            <w:r w:rsidRPr="00F5292F">
                              <w:rPr>
                                <w:rFonts w:eastAsia="PMingLiU" w:cstheme="minorHAnsi" w:hint="eastAsia"/>
                                <w:b/>
                                <w:bCs/>
                                <w:color w:val="FFFFFF" w:themeColor="background1"/>
                                <w:kern w:val="36"/>
                                <w:sz w:val="24"/>
                                <w:szCs w:val="24"/>
                                <w:lang w:eastAsia="zh-TW"/>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46599" id="_x0000_t202" coordsize="21600,21600" o:spt="202" path="m,l,21600r21600,l21600,xe">
                <v:stroke joinstyle="miter"/>
                <v:path gradientshapeok="t" o:connecttype="rect"/>
              </v:shapetype>
              <v:shape id="Text Box 2" o:spid="_x0000_s1026" type="#_x0000_t202" style="position:absolute;margin-left:-4.4pt;margin-top:25.45pt;width:514.9pt;height:44.7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" filled="f" stroked="f">
                <v:textbox style="mso-fit-shape-to-text:t">
                  <w:txbxContent>
                    <w:p w14:paraId="45BDE006" w14:textId="5C0A1691" w:rsidR="005E04F8" w:rsidRPr="005E04F8" w:rsidRDefault="00F5292F" w:rsidP="005E04F8">
                      <w:pPr>
                        <w:spacing w:after="96"/>
                        <w:outlineLvl w:val="0"/>
                        <w:rPr>
                          <w:rFonts w:ascii="Helvetica" w:eastAsia="Times New Roman" w:hAnsi="Helvetica" w:cs="Helvetica"/>
                          <w:b/>
                          <w:bCs/>
                          <w:color w:val="FFFFFF" w:themeColor="background1"/>
                          <w:kern w:val="36"/>
                          <w:sz w:val="36"/>
                          <w:szCs w:val="36"/>
                          <w:lang w:eastAsia="zh-CN"/>
                        </w:rPr>
                      </w:pPr>
                      <w:r w:rsidRPr="00F5292F">
                        <w:rPr>
                          <w:rFonts w:ascii="SimSun" w:eastAsia="PMingLiU" w:hAnsi="SimSun" w:cs="Helvetica" w:hint="eastAsia"/>
                          <w:b/>
                          <w:bCs/>
                          <w:color w:val="FFFFFF" w:themeColor="background1"/>
                          <w:kern w:val="36"/>
                          <w:sz w:val="36"/>
                          <w:szCs w:val="36"/>
                          <w:lang w:eastAsia="zh-TW"/>
                        </w:rPr>
                        <w:t>麻塞諸塞州家中疫苗接種計畫資源指南和資訊</w:t>
                      </w:r>
                    </w:p>
                    <w:p w14:paraId="0741E3B0" w14:textId="4135BB04" w:rsidR="0023394E" w:rsidRPr="001643F6" w:rsidRDefault="00F5292F" w:rsidP="00B508C0">
                      <w:pPr>
                        <w:spacing w:after="96"/>
                        <w:outlineLvl w:val="0"/>
                        <w:rPr>
                          <w:rFonts w:cstheme="minorHAnsi"/>
                          <w:b/>
                          <w:bCs/>
                          <w:color w:val="FFFFFF" w:themeColor="background1"/>
                          <w:kern w:val="36"/>
                          <w:sz w:val="24"/>
                          <w:szCs w:val="24"/>
                        </w:rPr>
                      </w:pPr>
                      <w:r w:rsidRPr="00F5292F">
                        <w:rPr>
                          <w:rFonts w:eastAsia="PMingLiU" w:cstheme="minorHAnsi"/>
                          <w:b/>
                          <w:bCs/>
                          <w:color w:val="FFFFFF" w:themeColor="background1"/>
                          <w:kern w:val="36"/>
                          <w:sz w:val="24"/>
                          <w:szCs w:val="24"/>
                          <w:lang w:eastAsia="zh-TW"/>
                        </w:rPr>
                        <w:t>2021</w:t>
                      </w:r>
                      <w:r w:rsidRPr="00F5292F">
                        <w:rPr>
                          <w:rFonts w:eastAsia="PMingLiU" w:cstheme="minorHAnsi" w:hint="eastAsia"/>
                          <w:b/>
                          <w:bCs/>
                          <w:color w:val="FFFFFF" w:themeColor="background1"/>
                          <w:kern w:val="36"/>
                          <w:sz w:val="24"/>
                          <w:szCs w:val="24"/>
                          <w:lang w:eastAsia="zh-TW"/>
                        </w:rPr>
                        <w:t>年</w:t>
                      </w:r>
                      <w:r w:rsidRPr="00F5292F">
                        <w:rPr>
                          <w:rFonts w:eastAsia="PMingLiU" w:cstheme="minorHAnsi"/>
                          <w:b/>
                          <w:bCs/>
                          <w:color w:val="FFFFFF" w:themeColor="background1"/>
                          <w:kern w:val="36"/>
                          <w:sz w:val="24"/>
                          <w:szCs w:val="24"/>
                          <w:lang w:eastAsia="zh-TW"/>
                        </w:rPr>
                        <w:t>3</w:t>
                      </w:r>
                      <w:r w:rsidRPr="00F5292F">
                        <w:rPr>
                          <w:rFonts w:eastAsia="PMingLiU" w:cstheme="minorHAnsi" w:hint="eastAsia"/>
                          <w:b/>
                          <w:bCs/>
                          <w:color w:val="FFFFFF" w:themeColor="background1"/>
                          <w:kern w:val="36"/>
                          <w:sz w:val="24"/>
                          <w:szCs w:val="24"/>
                          <w:lang w:eastAsia="zh-TW"/>
                        </w:rPr>
                        <w:t>月</w:t>
                      </w:r>
                      <w:r w:rsidRPr="00F5292F">
                        <w:rPr>
                          <w:rFonts w:eastAsia="PMingLiU" w:cstheme="minorHAnsi"/>
                          <w:b/>
                          <w:bCs/>
                          <w:color w:val="FFFFFF" w:themeColor="background1"/>
                          <w:kern w:val="36"/>
                          <w:sz w:val="24"/>
                          <w:szCs w:val="24"/>
                          <w:lang w:eastAsia="zh-TW"/>
                        </w:rPr>
                        <w:t>23</w:t>
                      </w:r>
                      <w:r w:rsidRPr="00F5292F">
                        <w:rPr>
                          <w:rFonts w:eastAsia="PMingLiU" w:cstheme="minorHAnsi" w:hint="eastAsia"/>
                          <w:b/>
                          <w:bCs/>
                          <w:color w:val="FFFFFF" w:themeColor="background1"/>
                          <w:kern w:val="36"/>
                          <w:sz w:val="24"/>
                          <w:szCs w:val="24"/>
                          <w:lang w:eastAsia="zh-TW"/>
                        </w:rPr>
                        <w:t>日</w:t>
                      </w:r>
                    </w:p>
                  </w:txbxContent>
                </v:textbox>
                <w10:wrap type="square" anchorx="margin" anchory="page"/>
              </v:shape>
            </w:pict>
          </mc:Fallback>
        </mc:AlternateContent>
      </w:r>
      <w:r w:rsidRPr="001643F6">
        <w:rPr>
          <w:rFonts w:cstheme="minorHAnsi"/>
          <w:b/>
          <w:noProof/>
          <w:sz w:val="36"/>
          <w:szCs w:val="32"/>
          <w:lang w:eastAsia="zh-CN"/>
        </w:rPr>
        <mc:AlternateContent>
          <mc:Choice Requires="wps">
            <w:drawing>
              <wp:anchor distT="0" distB="0" distL="114300" distR="114300" simplePos="0" relativeHeight="251654656" behindDoc="1" locked="0" layoutInCell="1" allowOverlap="1" wp14:anchorId="6CC38DB6" wp14:editId="2ECFC3C6">
                <wp:simplePos x="0" y="0"/>
                <wp:positionH relativeFrom="page">
                  <wp:posOffset>-313941</wp:posOffset>
                </wp:positionH>
                <wp:positionV relativeFrom="paragraph">
                  <wp:posOffset>-1314051</wp:posOffset>
                </wp:positionV>
                <wp:extent cx="8394700" cy="1552575"/>
                <wp:effectExtent l="38100" t="38100" r="38100" b="34925"/>
                <wp:wrapNone/>
                <wp:docPr id="7" name="Rectangle 7"/>
                <wp:cNvGraphicFramePr/>
                <a:graphic xmlns:a="http://schemas.openxmlformats.org/drawingml/2006/main">
                  <a:graphicData uri="http://schemas.microsoft.com/office/word/2010/wordprocessingShape">
                    <wps:wsp>
                      <wps:cNvSpPr/>
                      <wps:spPr>
                        <a:xfrm>
                          <a:off x="0" y="0"/>
                          <a:ext cx="8394700" cy="1552575"/>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BF7A0" id="Rectangle 7" o:spid="_x0000_s1026" style="position:absolute;margin-left:-24.7pt;margin-top:-103.45pt;width:661pt;height:12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" fillcolor="#0d2e82 [3215]" strokecolor="#d0973d [3206]" strokeweight="6pt">
                <w10:wrap anchorx="page"/>
              </v:rect>
            </w:pict>
          </mc:Fallback>
        </mc:AlternateContent>
      </w:r>
      <w:r w:rsidR="00D877DB" w:rsidRPr="001643F6">
        <w:rPr>
          <w:rFonts w:cstheme="minorHAnsi"/>
          <w:b/>
          <w:noProof/>
          <w:sz w:val="36"/>
          <w:szCs w:val="32"/>
          <w:lang w:eastAsia="zh-CN"/>
        </w:rPr>
        <w:drawing>
          <wp:anchor distT="0" distB="0" distL="114300" distR="114300" simplePos="0" relativeHeight="251663872" behindDoc="1" locked="0" layoutInCell="1" allowOverlap="1" wp14:anchorId="225C3CD6" wp14:editId="7084E200">
            <wp:simplePos x="0" y="0"/>
            <wp:positionH relativeFrom="margin">
              <wp:posOffset>5707380</wp:posOffset>
            </wp:positionH>
            <wp:positionV relativeFrom="page">
              <wp:posOffset>279874</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6" name="Picture 6"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C9A5FB" w14:textId="5378BD75" w:rsidR="00723F77" w:rsidRPr="001643F6" w:rsidRDefault="00F5292F" w:rsidP="00F87D36">
      <w:pPr>
        <w:rPr>
          <w:rFonts w:cstheme="minorHAnsi"/>
          <w:b/>
          <w:bCs/>
          <w:color w:val="0C2E82"/>
          <w:kern w:val="36"/>
          <w:sz w:val="32"/>
          <w:szCs w:val="32"/>
          <w:lang w:eastAsia="zh-TW"/>
        </w:rPr>
      </w:pPr>
      <w:r w:rsidRPr="00F5292F">
        <w:rPr>
          <w:rFonts w:eastAsia="PMingLiU" w:cstheme="minorHAnsi" w:hint="eastAsia"/>
          <w:b/>
          <w:bCs/>
          <w:color w:val="0C2E82"/>
          <w:kern w:val="36"/>
          <w:sz w:val="32"/>
          <w:szCs w:val="32"/>
          <w:lang w:eastAsia="zh-TW"/>
        </w:rPr>
        <w:t>麻塞諸塞州家中疫苗接種計畫</w:t>
      </w:r>
    </w:p>
    <w:p w14:paraId="04AAEB1E" w14:textId="77777777" w:rsidR="00F87D36" w:rsidRPr="001643F6" w:rsidRDefault="00F87D36" w:rsidP="00F87D36">
      <w:pPr>
        <w:rPr>
          <w:rFonts w:cstheme="minorHAnsi"/>
          <w:b/>
          <w:sz w:val="6"/>
          <w:szCs w:val="6"/>
          <w:lang w:eastAsia="zh-TW"/>
        </w:rPr>
      </w:pPr>
    </w:p>
    <w:p w14:paraId="62108DE9" w14:textId="3919E73B" w:rsidR="005457EA" w:rsidRPr="001643F6" w:rsidRDefault="00F5292F" w:rsidP="005457EA">
      <w:pPr>
        <w:pStyle w:val="Heading2"/>
        <w:rPr>
          <w:rFonts w:asciiTheme="minorHAnsi" w:eastAsia="SimSun" w:hAnsiTheme="minorHAnsi" w:cstheme="minorHAnsi"/>
          <w:color w:val="000000" w:themeColor="text1"/>
          <w:lang w:eastAsia="zh-TW"/>
        </w:rPr>
      </w:pPr>
      <w:r w:rsidRPr="00F5292F">
        <w:rPr>
          <w:rFonts w:asciiTheme="minorHAnsi" w:eastAsia="PMingLiU" w:hAnsiTheme="minorHAnsi" w:cstheme="minorHAnsi" w:hint="eastAsia"/>
          <w:color w:val="000000" w:themeColor="text1"/>
          <w:lang w:eastAsia="zh-TW"/>
        </w:rPr>
        <w:t>麻塞諸塞州正在與地方衛生委員會合作，制定了一項全州計畫，為無法離開家前往疫苗站的個人提供家中疫苗接種服務。</w:t>
      </w:r>
    </w:p>
    <w:p w14:paraId="2B184FCA" w14:textId="77777777" w:rsidR="007B1FAC" w:rsidRPr="001643F6" w:rsidRDefault="007B1FAC" w:rsidP="00A85449">
      <w:pPr>
        <w:pStyle w:val="Default"/>
        <w:rPr>
          <w:rFonts w:asciiTheme="minorHAnsi" w:hAnsiTheme="minorHAnsi" w:cstheme="minorHAnsi"/>
          <w:sz w:val="21"/>
          <w:szCs w:val="21"/>
          <w:lang w:eastAsia="zh-TW"/>
        </w:rPr>
      </w:pPr>
    </w:p>
    <w:p w14:paraId="2A7265DB" w14:textId="763FF0B2" w:rsidR="005457EA" w:rsidRPr="001643F6" w:rsidRDefault="00F5292F" w:rsidP="00F87D36">
      <w:pPr>
        <w:pStyle w:val="Heading2"/>
        <w:rPr>
          <w:rFonts w:asciiTheme="minorHAnsi" w:eastAsia="SimSun" w:hAnsiTheme="minorHAnsi" w:cstheme="minorHAnsi"/>
          <w:b/>
          <w:bCs/>
          <w:color w:val="0C2E82"/>
          <w:lang w:eastAsia="zh-TW"/>
        </w:rPr>
      </w:pPr>
      <w:r w:rsidRPr="00F5292F">
        <w:rPr>
          <w:rFonts w:asciiTheme="minorHAnsi" w:eastAsia="PMingLiU" w:hAnsiTheme="minorHAnsi" w:cstheme="minorHAnsi" w:hint="eastAsia"/>
          <w:b/>
          <w:bCs/>
          <w:color w:val="0C2E82"/>
          <w:lang w:eastAsia="zh-TW"/>
        </w:rPr>
        <w:t>參加麻塞諸塞州家中疫苗接種計畫的資格</w:t>
      </w:r>
    </w:p>
    <w:p w14:paraId="03E984F9" w14:textId="77777777" w:rsidR="00F87D36" w:rsidRPr="001643F6" w:rsidRDefault="00F87D36" w:rsidP="00F87D36">
      <w:pPr>
        <w:rPr>
          <w:rFonts w:cstheme="minorHAnsi"/>
          <w:lang w:eastAsia="zh-TW"/>
        </w:rPr>
      </w:pPr>
    </w:p>
    <w:p w14:paraId="61AF4CE9" w14:textId="77DA2F67" w:rsidR="00D877DB" w:rsidRPr="001643F6" w:rsidRDefault="00F5292F" w:rsidP="00D877DB">
      <w:pPr>
        <w:spacing w:after="96"/>
        <w:outlineLvl w:val="0"/>
        <w:rPr>
          <w:rFonts w:cstheme="minorHAnsi"/>
          <w:b/>
          <w:bCs/>
          <w:sz w:val="24"/>
          <w:szCs w:val="24"/>
          <w:lang w:eastAsia="zh-TW"/>
        </w:rPr>
      </w:pPr>
      <w:r w:rsidRPr="00F5292F">
        <w:rPr>
          <w:rFonts w:eastAsia="PMingLiU" w:cstheme="minorHAnsi" w:hint="eastAsia"/>
          <w:b/>
          <w:bCs/>
          <w:sz w:val="24"/>
          <w:szCs w:val="24"/>
          <w:lang w:eastAsia="zh-TW"/>
        </w:rPr>
        <w:t>家中疫苗</w:t>
      </w:r>
      <w:r>
        <w:rPr>
          <w:rFonts w:eastAsia="PMingLiU" w:cstheme="minorHAnsi" w:hint="eastAsia"/>
          <w:b/>
          <w:bCs/>
          <w:sz w:val="24"/>
          <w:szCs w:val="24"/>
          <w:lang w:eastAsia="zh-TW"/>
        </w:rPr>
        <w:t>接種的服務對象</w:t>
      </w:r>
      <w:r w:rsidRPr="00F5292F">
        <w:rPr>
          <w:rFonts w:eastAsia="PMingLiU" w:cstheme="minorHAnsi" w:hint="eastAsia"/>
          <w:b/>
          <w:bCs/>
          <w:sz w:val="24"/>
          <w:szCs w:val="24"/>
          <w:lang w:eastAsia="zh-TW"/>
        </w:rPr>
        <w:t>是即使在有人</w:t>
      </w:r>
      <w:r>
        <w:rPr>
          <w:rFonts w:eastAsia="PMingLiU" w:cstheme="minorHAnsi" w:hint="eastAsia"/>
          <w:b/>
          <w:bCs/>
          <w:sz w:val="24"/>
          <w:szCs w:val="24"/>
          <w:lang w:eastAsia="zh-TW"/>
        </w:rPr>
        <w:t>幫助</w:t>
      </w:r>
      <w:r w:rsidRPr="00F5292F">
        <w:rPr>
          <w:rFonts w:eastAsia="PMingLiU" w:cstheme="minorHAnsi" w:hint="eastAsia"/>
          <w:b/>
          <w:bCs/>
          <w:sz w:val="24"/>
          <w:szCs w:val="24"/>
          <w:lang w:eastAsia="zh-TW"/>
        </w:rPr>
        <w:t>的情況下也無法離開家前往疫苗站的個人。這些人需要：</w:t>
      </w:r>
    </w:p>
    <w:p w14:paraId="52C11E3F" w14:textId="6243C268" w:rsidR="00D877DB" w:rsidRPr="001643F6" w:rsidRDefault="00F5292F" w:rsidP="001643F6">
      <w:pPr>
        <w:pStyle w:val="ListParagraph"/>
        <w:numPr>
          <w:ilvl w:val="0"/>
          <w:numId w:val="5"/>
        </w:numPr>
        <w:spacing w:after="96"/>
        <w:outlineLvl w:val="0"/>
        <w:rPr>
          <w:rFonts w:cstheme="minorHAnsi"/>
          <w:sz w:val="24"/>
          <w:szCs w:val="24"/>
          <w:lang w:eastAsia="zh-TW"/>
        </w:rPr>
      </w:pPr>
      <w:r w:rsidRPr="00F5292F">
        <w:rPr>
          <w:rFonts w:eastAsia="PMingLiU" w:cstheme="minorHAnsi" w:hint="eastAsia"/>
          <w:sz w:val="24"/>
          <w:szCs w:val="24"/>
          <w:lang w:eastAsia="zh-TW"/>
        </w:rPr>
        <w:t>救護車或兩人協助才能離開家，或者</w:t>
      </w:r>
    </w:p>
    <w:p w14:paraId="0DEC356F" w14:textId="5F1A9619" w:rsidR="00D877DB" w:rsidRPr="001643F6" w:rsidRDefault="00F5292F" w:rsidP="001643F6">
      <w:pPr>
        <w:pStyle w:val="ListParagraph"/>
        <w:numPr>
          <w:ilvl w:val="0"/>
          <w:numId w:val="5"/>
        </w:numPr>
        <w:spacing w:after="96"/>
        <w:outlineLvl w:val="0"/>
        <w:rPr>
          <w:rFonts w:cstheme="minorHAnsi"/>
          <w:sz w:val="24"/>
          <w:szCs w:val="24"/>
          <w:lang w:eastAsia="zh-TW"/>
        </w:rPr>
      </w:pPr>
      <w:r w:rsidRPr="00F5292F">
        <w:rPr>
          <w:rFonts w:eastAsia="PMingLiU" w:cstheme="minorHAnsi" w:hint="eastAsia"/>
          <w:sz w:val="24"/>
          <w:szCs w:val="24"/>
          <w:lang w:eastAsia="zh-TW"/>
        </w:rPr>
        <w:t>在正常情況下無法離開家就診，或者</w:t>
      </w:r>
    </w:p>
    <w:p w14:paraId="180DBA0A" w14:textId="5496F53A" w:rsidR="007B1FAC" w:rsidRPr="001643F6" w:rsidRDefault="00F5292F" w:rsidP="001643F6">
      <w:pPr>
        <w:pStyle w:val="ListParagraph"/>
        <w:numPr>
          <w:ilvl w:val="0"/>
          <w:numId w:val="5"/>
        </w:numPr>
        <w:spacing w:after="96"/>
        <w:outlineLvl w:val="0"/>
        <w:rPr>
          <w:rFonts w:cstheme="minorHAnsi"/>
          <w:sz w:val="24"/>
          <w:szCs w:val="24"/>
          <w:lang w:eastAsia="zh-TW"/>
        </w:rPr>
      </w:pPr>
      <w:r w:rsidRPr="00F5292F">
        <w:rPr>
          <w:rFonts w:eastAsia="PMingLiU" w:cstheme="minorHAnsi" w:hint="eastAsia"/>
          <w:sz w:val="24"/>
          <w:szCs w:val="24"/>
          <w:lang w:eastAsia="zh-TW"/>
        </w:rPr>
        <w:t>離開家就診有很大的困難和</w:t>
      </w:r>
      <w:r w:rsidRPr="00F5292F">
        <w:rPr>
          <w:rFonts w:eastAsia="PMingLiU" w:cstheme="minorHAnsi"/>
          <w:sz w:val="24"/>
          <w:szCs w:val="24"/>
          <w:lang w:eastAsia="zh-TW"/>
        </w:rPr>
        <w:t>/</w:t>
      </w:r>
      <w:r w:rsidRPr="00F5292F">
        <w:rPr>
          <w:rFonts w:eastAsia="PMingLiU" w:cstheme="minorHAnsi" w:hint="eastAsia"/>
          <w:sz w:val="24"/>
          <w:szCs w:val="24"/>
          <w:lang w:eastAsia="zh-TW"/>
        </w:rPr>
        <w:t>或需要大量的支援。</w:t>
      </w:r>
    </w:p>
    <w:p w14:paraId="5E8EA948" w14:textId="61A6D13F" w:rsidR="00D877DB" w:rsidRPr="001643F6" w:rsidRDefault="00D877DB" w:rsidP="007B1FAC">
      <w:pPr>
        <w:pStyle w:val="Default"/>
        <w:rPr>
          <w:rFonts w:asciiTheme="minorHAnsi" w:hAnsiTheme="minorHAnsi" w:cstheme="minorHAnsi"/>
          <w:sz w:val="21"/>
          <w:szCs w:val="21"/>
          <w:lang w:eastAsia="zh-TW"/>
        </w:rPr>
      </w:pPr>
    </w:p>
    <w:p w14:paraId="10442E26" w14:textId="4EF72385" w:rsidR="005457EA" w:rsidRPr="001643F6" w:rsidRDefault="00F5292F" w:rsidP="005457EA">
      <w:pPr>
        <w:pStyle w:val="Heading2"/>
        <w:rPr>
          <w:rFonts w:asciiTheme="minorHAnsi" w:eastAsia="SimSun" w:hAnsiTheme="minorHAnsi" w:cstheme="minorHAnsi"/>
          <w:b/>
          <w:bCs/>
          <w:color w:val="0C2E82"/>
          <w:lang w:eastAsia="zh-TW"/>
        </w:rPr>
      </w:pPr>
      <w:r w:rsidRPr="00F5292F">
        <w:rPr>
          <w:rFonts w:asciiTheme="minorHAnsi" w:eastAsia="PMingLiU" w:hAnsiTheme="minorHAnsi" w:cstheme="minorHAnsi" w:hint="eastAsia"/>
          <w:b/>
          <w:bCs/>
          <w:color w:val="0C2E82"/>
          <w:lang w:eastAsia="zh-TW"/>
        </w:rPr>
        <w:t>如何與麻塞諸塞州家中疫苗接種計畫聯繫</w:t>
      </w:r>
    </w:p>
    <w:p w14:paraId="63C1C648" w14:textId="77777777" w:rsidR="007B1FAC" w:rsidRPr="001643F6" w:rsidRDefault="007B1FAC" w:rsidP="007B1FAC">
      <w:pPr>
        <w:pStyle w:val="Default"/>
        <w:rPr>
          <w:rFonts w:asciiTheme="minorHAnsi" w:hAnsiTheme="minorHAnsi" w:cstheme="minorHAnsi"/>
          <w:sz w:val="21"/>
          <w:szCs w:val="21"/>
          <w:lang w:eastAsia="zh-TW"/>
        </w:rPr>
      </w:pPr>
    </w:p>
    <w:p w14:paraId="3F1CF0B3" w14:textId="75BB067F" w:rsidR="00723F77" w:rsidRPr="001643F6" w:rsidRDefault="00F5292F" w:rsidP="00723F77">
      <w:pPr>
        <w:spacing w:after="96"/>
        <w:outlineLvl w:val="0"/>
        <w:rPr>
          <w:rFonts w:cstheme="minorHAnsi"/>
          <w:sz w:val="24"/>
          <w:szCs w:val="24"/>
          <w:lang w:eastAsia="zh-TW"/>
        </w:rPr>
      </w:pPr>
      <w:r w:rsidRPr="00F5292F">
        <w:rPr>
          <w:rFonts w:eastAsia="PMingLiU" w:cstheme="minorHAnsi" w:hint="eastAsia"/>
          <w:sz w:val="24"/>
          <w:szCs w:val="24"/>
          <w:lang w:eastAsia="zh-TW"/>
        </w:rPr>
        <w:t>可將支援無法離開家並可能需要在家中接種疫苗個人的組織轉介到由</w:t>
      </w:r>
      <w:proofErr w:type="spellStart"/>
      <w:r w:rsidRPr="00F5292F">
        <w:rPr>
          <w:rFonts w:eastAsia="PMingLiU" w:cstheme="minorHAnsi"/>
          <w:sz w:val="24"/>
          <w:szCs w:val="24"/>
          <w:lang w:eastAsia="zh-TW"/>
        </w:rPr>
        <w:t>MassOptions</w:t>
      </w:r>
      <w:proofErr w:type="spellEnd"/>
      <w:r w:rsidRPr="00F5292F">
        <w:rPr>
          <w:rFonts w:eastAsia="PMingLiU" w:cstheme="minorHAnsi" w:hint="eastAsia"/>
          <w:sz w:val="24"/>
          <w:szCs w:val="24"/>
          <w:lang w:eastAsia="zh-TW"/>
        </w:rPr>
        <w:t>運營的州立家中疫苗接種中央登記專線，以便接受篩查，查看是否符合在家中接種疫苗的資格，並與資源聯繫，預約疫苗接種。</w:t>
      </w:r>
      <w:r w:rsidR="00747CC1" w:rsidRPr="001643F6">
        <w:rPr>
          <w:rFonts w:cstheme="minorHAnsi"/>
          <w:sz w:val="24"/>
          <w:szCs w:val="24"/>
          <w:lang w:eastAsia="zh-TW"/>
        </w:rPr>
        <w:t xml:space="preserve"> </w:t>
      </w:r>
    </w:p>
    <w:p w14:paraId="57F1FFB5" w14:textId="368C8268" w:rsidR="007B1FAC" w:rsidRPr="001643F6" w:rsidRDefault="00F5292F" w:rsidP="007B1FAC">
      <w:pPr>
        <w:jc w:val="center"/>
        <w:outlineLvl w:val="0"/>
        <w:rPr>
          <w:rFonts w:cstheme="minorHAnsi"/>
          <w:b/>
          <w:bCs/>
          <w:color w:val="000000" w:themeColor="text1"/>
          <w:sz w:val="24"/>
          <w:szCs w:val="24"/>
          <w:lang w:eastAsia="zh-TW"/>
        </w:rPr>
      </w:pPr>
      <w:r w:rsidRPr="00F5292F">
        <w:rPr>
          <w:rFonts w:eastAsia="PMingLiU" w:cstheme="minorHAnsi" w:hint="eastAsia"/>
          <w:b/>
          <w:bCs/>
          <w:color w:val="000000" w:themeColor="text1"/>
          <w:sz w:val="24"/>
          <w:szCs w:val="24"/>
          <w:lang w:eastAsia="zh-TW"/>
        </w:rPr>
        <w:t>家中疫苗接種計畫中央登記專線</w:t>
      </w:r>
    </w:p>
    <w:p w14:paraId="314604B5" w14:textId="39B53C27" w:rsidR="007B1FAC" w:rsidRPr="001643F6" w:rsidRDefault="00F5292F" w:rsidP="007B1FAC">
      <w:pPr>
        <w:jc w:val="center"/>
        <w:outlineLvl w:val="0"/>
        <w:rPr>
          <w:rFonts w:cstheme="minorHAnsi"/>
          <w:b/>
          <w:color w:val="000000" w:themeColor="text1"/>
          <w:sz w:val="24"/>
          <w:szCs w:val="24"/>
          <w:lang w:eastAsia="zh-TW"/>
        </w:rPr>
      </w:pPr>
      <w:r w:rsidRPr="00F5292F">
        <w:rPr>
          <w:rFonts w:eastAsia="PMingLiU" w:cstheme="minorHAnsi"/>
          <w:b/>
          <w:color w:val="000000" w:themeColor="text1"/>
          <w:sz w:val="24"/>
          <w:szCs w:val="24"/>
          <w:lang w:eastAsia="zh-TW"/>
        </w:rPr>
        <w:t>1-833-983-0485</w:t>
      </w:r>
    </w:p>
    <w:p w14:paraId="446F732F" w14:textId="1629D7EE" w:rsidR="007B1FAC" w:rsidRPr="001643F6" w:rsidRDefault="00F5292F" w:rsidP="007B1FAC">
      <w:pPr>
        <w:jc w:val="center"/>
        <w:outlineLvl w:val="0"/>
        <w:rPr>
          <w:rFonts w:cstheme="minorHAnsi"/>
          <w:color w:val="000000" w:themeColor="text1"/>
          <w:sz w:val="24"/>
          <w:szCs w:val="24"/>
          <w:lang w:eastAsia="zh-TW"/>
        </w:rPr>
      </w:pPr>
      <w:r w:rsidRPr="00F5292F">
        <w:rPr>
          <w:rFonts w:eastAsia="PMingLiU" w:cstheme="minorHAnsi" w:hint="eastAsia"/>
          <w:color w:val="000000" w:themeColor="text1"/>
          <w:sz w:val="24"/>
          <w:szCs w:val="24"/>
          <w:lang w:eastAsia="zh-TW"/>
        </w:rPr>
        <w:t>星期一至星期五</w:t>
      </w:r>
    </w:p>
    <w:p w14:paraId="3DE0FB91" w14:textId="30CB2535" w:rsidR="00F87D36" w:rsidRPr="001643F6" w:rsidRDefault="00F5292F" w:rsidP="00A85449">
      <w:pPr>
        <w:spacing w:after="96"/>
        <w:jc w:val="center"/>
        <w:outlineLvl w:val="0"/>
        <w:rPr>
          <w:rFonts w:cstheme="minorHAnsi"/>
          <w:sz w:val="24"/>
          <w:szCs w:val="24"/>
          <w:lang w:eastAsia="zh-TW"/>
        </w:rPr>
      </w:pPr>
      <w:r w:rsidRPr="00F5292F">
        <w:rPr>
          <w:rFonts w:eastAsia="PMingLiU" w:cstheme="minorHAnsi" w:hint="eastAsia"/>
          <w:color w:val="000000" w:themeColor="text1"/>
          <w:sz w:val="24"/>
          <w:szCs w:val="24"/>
          <w:lang w:eastAsia="zh-TW"/>
        </w:rPr>
        <w:t>上午</w:t>
      </w:r>
      <w:r w:rsidRPr="00F5292F">
        <w:rPr>
          <w:rFonts w:eastAsia="PMingLiU" w:cstheme="minorHAnsi"/>
          <w:color w:val="000000" w:themeColor="text1"/>
          <w:sz w:val="24"/>
          <w:szCs w:val="24"/>
          <w:lang w:eastAsia="zh-TW"/>
        </w:rPr>
        <w:t>9</w:t>
      </w:r>
      <w:r w:rsidRPr="00F5292F">
        <w:rPr>
          <w:rFonts w:eastAsia="PMingLiU" w:cstheme="minorHAnsi" w:hint="eastAsia"/>
          <w:color w:val="000000" w:themeColor="text1"/>
          <w:sz w:val="24"/>
          <w:szCs w:val="24"/>
          <w:lang w:eastAsia="zh-TW"/>
        </w:rPr>
        <w:t>時至下午</w:t>
      </w:r>
      <w:r w:rsidRPr="00F5292F">
        <w:rPr>
          <w:rFonts w:eastAsia="PMingLiU" w:cstheme="minorHAnsi"/>
          <w:color w:val="000000" w:themeColor="text1"/>
          <w:sz w:val="24"/>
          <w:szCs w:val="24"/>
          <w:lang w:eastAsia="zh-TW"/>
        </w:rPr>
        <w:t>5</w:t>
      </w:r>
      <w:r w:rsidRPr="00F5292F">
        <w:rPr>
          <w:rFonts w:eastAsia="PMingLiU" w:cstheme="minorHAnsi" w:hint="eastAsia"/>
          <w:color w:val="000000" w:themeColor="text1"/>
          <w:sz w:val="24"/>
          <w:szCs w:val="24"/>
          <w:lang w:eastAsia="zh-TW"/>
        </w:rPr>
        <w:t>時</w:t>
      </w:r>
    </w:p>
    <w:p w14:paraId="18738499" w14:textId="75CAD913" w:rsidR="005457EA" w:rsidRPr="001643F6" w:rsidRDefault="00F5292F" w:rsidP="005457EA">
      <w:pPr>
        <w:spacing w:after="96"/>
        <w:outlineLvl w:val="0"/>
        <w:rPr>
          <w:rFonts w:cstheme="minorHAnsi"/>
          <w:sz w:val="24"/>
          <w:szCs w:val="24"/>
          <w:lang w:eastAsia="zh-TW"/>
        </w:rPr>
      </w:pPr>
      <w:r w:rsidRPr="00F5292F">
        <w:rPr>
          <w:rFonts w:eastAsia="PMingLiU" w:cstheme="minorHAnsi" w:hint="eastAsia"/>
          <w:sz w:val="24"/>
          <w:szCs w:val="24"/>
          <w:lang w:eastAsia="zh-TW"/>
        </w:rPr>
        <w:t>家中疫苗接種中央登記專線可用英語和西班牙語提供服務，並有翻譯人員為居民提供約</w:t>
      </w:r>
      <w:r w:rsidRPr="00F5292F">
        <w:rPr>
          <w:rFonts w:eastAsia="PMingLiU" w:cstheme="minorHAnsi"/>
          <w:sz w:val="24"/>
          <w:szCs w:val="24"/>
          <w:lang w:eastAsia="zh-TW"/>
        </w:rPr>
        <w:t>100</w:t>
      </w:r>
      <w:r>
        <w:rPr>
          <w:rFonts w:eastAsia="PMingLiU" w:cstheme="minorHAnsi" w:hint="eastAsia"/>
          <w:sz w:val="24"/>
          <w:szCs w:val="24"/>
          <w:lang w:eastAsia="zh-TW"/>
        </w:rPr>
        <w:t>種其他語言的服務</w:t>
      </w:r>
      <w:r w:rsidRPr="00F5292F">
        <w:rPr>
          <w:rFonts w:eastAsia="PMingLiU" w:cstheme="minorHAnsi" w:hint="eastAsia"/>
          <w:sz w:val="24"/>
          <w:szCs w:val="24"/>
          <w:lang w:eastAsia="zh-TW"/>
        </w:rPr>
        <w:t>。</w:t>
      </w:r>
    </w:p>
    <w:p w14:paraId="0830414C" w14:textId="77777777" w:rsidR="007B1FAC" w:rsidRPr="001643F6" w:rsidRDefault="007B1FAC" w:rsidP="007B1FAC">
      <w:pPr>
        <w:pStyle w:val="Default"/>
        <w:rPr>
          <w:rFonts w:asciiTheme="minorHAnsi" w:hAnsiTheme="minorHAnsi" w:cstheme="minorHAnsi"/>
          <w:sz w:val="21"/>
          <w:szCs w:val="21"/>
          <w:lang w:eastAsia="zh-TW"/>
        </w:rPr>
      </w:pPr>
    </w:p>
    <w:p w14:paraId="708AC6AD" w14:textId="67ABE031" w:rsidR="005457EA" w:rsidRPr="001643F6" w:rsidRDefault="00F5292F" w:rsidP="005457EA">
      <w:pPr>
        <w:pStyle w:val="Heading2"/>
        <w:rPr>
          <w:rFonts w:asciiTheme="minorHAnsi" w:eastAsia="SimSun" w:hAnsiTheme="minorHAnsi" w:cstheme="minorHAnsi"/>
          <w:b/>
          <w:bCs/>
          <w:color w:val="0C2E82"/>
          <w:lang w:eastAsia="zh-TW"/>
        </w:rPr>
      </w:pPr>
      <w:r w:rsidRPr="00F5292F">
        <w:rPr>
          <w:rFonts w:asciiTheme="minorHAnsi" w:eastAsia="PMingLiU" w:hAnsiTheme="minorHAnsi" w:cstheme="minorHAnsi" w:hint="eastAsia"/>
          <w:b/>
          <w:bCs/>
          <w:color w:val="0C2E82"/>
          <w:lang w:eastAsia="zh-TW"/>
        </w:rPr>
        <w:t>家中疫苗接種計畫簡介</w:t>
      </w:r>
    </w:p>
    <w:p w14:paraId="7005FCBB" w14:textId="77777777" w:rsidR="005457EA" w:rsidRPr="001643F6" w:rsidRDefault="005457EA" w:rsidP="004443B0">
      <w:pPr>
        <w:pStyle w:val="Default"/>
        <w:rPr>
          <w:rFonts w:asciiTheme="minorHAnsi" w:hAnsiTheme="minorHAnsi" w:cstheme="minorHAnsi"/>
          <w:sz w:val="21"/>
          <w:szCs w:val="21"/>
          <w:lang w:eastAsia="zh-TW"/>
        </w:rPr>
      </w:pPr>
    </w:p>
    <w:p w14:paraId="541568BB" w14:textId="33A067D5" w:rsidR="00F87D36" w:rsidRPr="001643F6" w:rsidRDefault="00F5292F" w:rsidP="004443B0">
      <w:pPr>
        <w:pStyle w:val="Default"/>
        <w:rPr>
          <w:rFonts w:asciiTheme="minorHAnsi" w:hAnsiTheme="minorHAnsi" w:cstheme="minorHAnsi"/>
          <w:lang w:eastAsia="zh-TW"/>
        </w:rPr>
      </w:pPr>
      <w:r w:rsidRPr="00F5292F">
        <w:rPr>
          <w:rFonts w:asciiTheme="minorHAnsi" w:eastAsia="PMingLiU" w:hAnsiTheme="minorHAnsi" w:cstheme="minorHAnsi" w:hint="eastAsia"/>
          <w:lang w:eastAsia="zh-TW"/>
        </w:rPr>
        <w:t>對於即使在有人</w:t>
      </w:r>
      <w:r>
        <w:rPr>
          <w:rFonts w:asciiTheme="minorHAnsi" w:eastAsia="PMingLiU" w:hAnsiTheme="minorHAnsi" w:cstheme="minorHAnsi" w:hint="eastAsia"/>
          <w:lang w:eastAsia="zh-TW"/>
        </w:rPr>
        <w:t>幫助</w:t>
      </w:r>
      <w:r w:rsidRPr="00F5292F">
        <w:rPr>
          <w:rFonts w:asciiTheme="minorHAnsi" w:eastAsia="PMingLiU" w:hAnsiTheme="minorHAnsi" w:cstheme="minorHAnsi" w:hint="eastAsia"/>
          <w:lang w:eastAsia="zh-TW"/>
        </w:rPr>
        <w:t>的情況下也無法離開家接種疫苗的人，</w:t>
      </w:r>
      <w:r w:rsidRPr="00F5292F">
        <w:rPr>
          <w:rFonts w:asciiTheme="minorHAnsi" w:eastAsia="PMingLiU" w:hAnsiTheme="minorHAnsi" w:cstheme="minorHAnsi" w:hint="eastAsia"/>
          <w:b/>
          <w:lang w:eastAsia="zh-TW"/>
        </w:rPr>
        <w:t>麻塞諸塞州制定了一種多管道解決方案，以便確保這些人能夠在家中接種疫苗</w:t>
      </w:r>
      <w:r w:rsidRPr="00F5292F">
        <w:rPr>
          <w:rFonts w:asciiTheme="minorHAnsi" w:eastAsia="PMingLiU" w:hAnsiTheme="minorHAnsi" w:cstheme="minorHAnsi" w:hint="eastAsia"/>
          <w:lang w:eastAsia="zh-TW"/>
        </w:rPr>
        <w:t>。</w:t>
      </w:r>
    </w:p>
    <w:p w14:paraId="75B6DCF6" w14:textId="77777777" w:rsidR="00F87D36" w:rsidRPr="001643F6" w:rsidRDefault="00F87D36" w:rsidP="004443B0">
      <w:pPr>
        <w:pStyle w:val="Default"/>
        <w:rPr>
          <w:rFonts w:asciiTheme="minorHAnsi" w:hAnsiTheme="minorHAnsi" w:cstheme="minorHAnsi"/>
          <w:lang w:eastAsia="zh-TW"/>
        </w:rPr>
      </w:pPr>
    </w:p>
    <w:p w14:paraId="7DFE31CF" w14:textId="596E7546" w:rsidR="005457EA" w:rsidRPr="001643F6" w:rsidRDefault="00F5292F" w:rsidP="004443B0">
      <w:pPr>
        <w:pStyle w:val="Default"/>
        <w:rPr>
          <w:rFonts w:asciiTheme="minorHAnsi" w:hAnsiTheme="minorHAnsi" w:cstheme="minorHAnsi"/>
          <w:color w:val="auto"/>
          <w:lang w:eastAsia="zh-TW"/>
        </w:rPr>
      </w:pPr>
      <w:r w:rsidRPr="00F5292F">
        <w:rPr>
          <w:rFonts w:asciiTheme="minorHAnsi" w:eastAsia="PMingLiU" w:hAnsiTheme="minorHAnsi" w:cstheme="minorHAnsi" w:hint="eastAsia"/>
          <w:b/>
          <w:bCs/>
          <w:lang w:eastAsia="zh-TW"/>
        </w:rPr>
        <w:t>很多地方衛生委員會在為社區成員管理自己的家中疫苗接種計畫，而另一些地方衛生委員會則選擇</w:t>
      </w:r>
      <w:r>
        <w:rPr>
          <w:rFonts w:asciiTheme="minorHAnsi" w:eastAsia="PMingLiU" w:hAnsiTheme="minorHAnsi" w:cstheme="minorHAnsi" w:hint="eastAsia"/>
          <w:bCs/>
          <w:lang w:eastAsia="zh-TW"/>
        </w:rPr>
        <w:t>透過</w:t>
      </w:r>
      <w:r w:rsidRPr="00F5292F">
        <w:rPr>
          <w:rFonts w:asciiTheme="minorHAnsi" w:eastAsia="PMingLiU" w:hAnsiTheme="minorHAnsi" w:cstheme="minorHAnsi" w:hint="eastAsia"/>
          <w:bCs/>
          <w:lang w:eastAsia="zh-TW"/>
        </w:rPr>
        <w:t>麻塞諸塞州保健聯盟（</w:t>
      </w:r>
      <w:r w:rsidRPr="00F5292F">
        <w:rPr>
          <w:rFonts w:asciiTheme="minorHAnsi" w:eastAsia="PMingLiU" w:hAnsiTheme="minorHAnsi" w:cstheme="minorHAnsi"/>
          <w:bCs/>
          <w:lang w:eastAsia="zh-TW"/>
        </w:rPr>
        <w:t>CCA</w:t>
      </w:r>
      <w:r w:rsidRPr="00F5292F">
        <w:rPr>
          <w:rFonts w:asciiTheme="minorHAnsi" w:eastAsia="PMingLiU" w:hAnsiTheme="minorHAnsi" w:cstheme="minorHAnsi" w:hint="eastAsia"/>
          <w:bCs/>
          <w:lang w:eastAsia="zh-TW"/>
        </w:rPr>
        <w:t>）與本州的家中疫苗接種計畫合作。</w:t>
      </w:r>
    </w:p>
    <w:p w14:paraId="7E875A40" w14:textId="299E531F" w:rsidR="005457EA" w:rsidRPr="001643F6" w:rsidRDefault="005457EA" w:rsidP="004443B0">
      <w:pPr>
        <w:pStyle w:val="Default"/>
        <w:rPr>
          <w:rFonts w:asciiTheme="minorHAnsi" w:hAnsiTheme="minorHAnsi" w:cstheme="minorHAnsi"/>
          <w:color w:val="auto"/>
          <w:lang w:eastAsia="zh-TW"/>
        </w:rPr>
      </w:pPr>
    </w:p>
    <w:p w14:paraId="29BFE774" w14:textId="11B634D2" w:rsidR="005457EA" w:rsidRPr="001643F6" w:rsidRDefault="00F5292F" w:rsidP="004443B0">
      <w:pPr>
        <w:pStyle w:val="Default"/>
        <w:rPr>
          <w:rFonts w:asciiTheme="minorHAnsi" w:hAnsiTheme="minorHAnsi" w:cstheme="minorHAnsi"/>
          <w:color w:val="auto"/>
          <w:lang w:eastAsia="zh-TW"/>
        </w:rPr>
      </w:pPr>
      <w:r w:rsidRPr="00F5292F">
        <w:rPr>
          <w:rFonts w:asciiTheme="minorHAnsi" w:eastAsia="PMingLiU" w:hAnsiTheme="minorHAnsi" w:cstheme="minorHAnsi" w:hint="eastAsia"/>
          <w:b/>
          <w:bCs/>
          <w:color w:val="auto"/>
          <w:lang w:eastAsia="zh-TW"/>
        </w:rPr>
        <w:t>當個人與家中疫苗接種中央登記專線聯繫時，他們將能夠與服務代表通話，服務代表會向他們提出幾個問題，以便確定他們是否適合接受家中疫苗接種服務</w:t>
      </w:r>
      <w:r w:rsidRPr="00F5292F">
        <w:rPr>
          <w:rFonts w:asciiTheme="minorHAnsi" w:eastAsia="PMingLiU" w:hAnsiTheme="minorHAnsi" w:cstheme="minorHAnsi" w:hint="eastAsia"/>
          <w:bCs/>
          <w:color w:val="auto"/>
          <w:lang w:eastAsia="zh-TW"/>
        </w:rPr>
        <w:t>（見上文的定義）。家中疫苗接種中央登記專線只能</w:t>
      </w:r>
      <w:r>
        <w:rPr>
          <w:rFonts w:asciiTheme="minorHAnsi" w:eastAsia="PMingLiU" w:hAnsiTheme="minorHAnsi" w:cstheme="minorHAnsi" w:hint="eastAsia"/>
          <w:bCs/>
          <w:color w:val="auto"/>
          <w:lang w:eastAsia="zh-TW"/>
        </w:rPr>
        <w:t>幫助</w:t>
      </w:r>
      <w:r w:rsidRPr="00F5292F">
        <w:rPr>
          <w:rFonts w:asciiTheme="minorHAnsi" w:eastAsia="PMingLiU" w:hAnsiTheme="minorHAnsi" w:cstheme="minorHAnsi" w:hint="eastAsia"/>
          <w:bCs/>
          <w:color w:val="auto"/>
          <w:lang w:eastAsia="zh-TW"/>
        </w:rPr>
        <w:t>個人篩查是否符合家中疫苗接種資格，服務代表不能安排常規疫苗預約、回答有關新冠病毒病的一般性問題或提供個人保健建議。</w:t>
      </w:r>
    </w:p>
    <w:p w14:paraId="3349E441" w14:textId="6F66916D" w:rsidR="005457EA" w:rsidRPr="001643F6" w:rsidRDefault="00F5292F" w:rsidP="004443B0">
      <w:pPr>
        <w:pStyle w:val="Default"/>
        <w:rPr>
          <w:rFonts w:asciiTheme="minorHAnsi" w:hAnsiTheme="minorHAnsi" w:cstheme="minorHAnsi"/>
          <w:b/>
          <w:bCs/>
          <w:color w:val="auto"/>
          <w:lang w:eastAsia="zh-TW"/>
        </w:rPr>
      </w:pPr>
      <w:r w:rsidRPr="00F5292F">
        <w:rPr>
          <w:rFonts w:asciiTheme="minorHAnsi" w:eastAsia="PMingLiU" w:hAnsiTheme="minorHAnsi" w:cstheme="minorHAnsi" w:hint="eastAsia"/>
          <w:b/>
          <w:bCs/>
          <w:color w:val="auto"/>
          <w:lang w:eastAsia="zh-TW"/>
        </w:rPr>
        <w:lastRenderedPageBreak/>
        <w:t>如果適合接受家中疫苗接種服務，他們將在州立家中疫苗接種</w:t>
      </w:r>
      <w:r>
        <w:rPr>
          <w:rFonts w:asciiTheme="minorHAnsi" w:eastAsia="PMingLiU" w:hAnsiTheme="minorHAnsi" w:cstheme="minorHAnsi" w:hint="eastAsia"/>
          <w:b/>
          <w:bCs/>
          <w:color w:val="auto"/>
          <w:lang w:eastAsia="zh-TW"/>
        </w:rPr>
        <w:t>服務機構</w:t>
      </w:r>
      <w:r w:rsidRPr="00F5292F">
        <w:rPr>
          <w:rFonts w:asciiTheme="minorHAnsi" w:eastAsia="PMingLiU" w:hAnsiTheme="minorHAnsi" w:cstheme="minorHAnsi" w:hint="eastAsia"/>
          <w:b/>
          <w:bCs/>
          <w:color w:val="auto"/>
          <w:lang w:eastAsia="zh-TW"/>
        </w:rPr>
        <w:t>麻塞諸塞州保健聯盟註冊，或者根據他們的居住地以及當地衛生委員會是否提供家中疫苗接種服務，將他們轉介到當地衛生委員會。</w:t>
      </w:r>
    </w:p>
    <w:p w14:paraId="3A7F998A" w14:textId="77777777" w:rsidR="005457EA" w:rsidRPr="001643F6" w:rsidRDefault="005457EA" w:rsidP="004443B0">
      <w:pPr>
        <w:pStyle w:val="Default"/>
        <w:rPr>
          <w:rFonts w:asciiTheme="minorHAnsi" w:hAnsiTheme="minorHAnsi" w:cstheme="minorHAnsi"/>
          <w:color w:val="auto"/>
          <w:lang w:eastAsia="zh-TW"/>
        </w:rPr>
      </w:pPr>
    </w:p>
    <w:p w14:paraId="634F61AF" w14:textId="3E17FA22" w:rsidR="004443B0" w:rsidRPr="001643F6" w:rsidRDefault="00F5292F" w:rsidP="004443B0">
      <w:pPr>
        <w:pStyle w:val="Default"/>
        <w:rPr>
          <w:rFonts w:asciiTheme="minorHAnsi" w:hAnsiTheme="minorHAnsi" w:cstheme="minorHAnsi"/>
          <w:b/>
          <w:bCs/>
          <w:color w:val="auto"/>
          <w:lang w:eastAsia="zh-TW"/>
        </w:rPr>
      </w:pPr>
      <w:r w:rsidRPr="00F5292F">
        <w:rPr>
          <w:rFonts w:asciiTheme="minorHAnsi" w:eastAsia="PMingLiU" w:hAnsiTheme="minorHAnsi" w:cstheme="minorHAnsi" w:hint="eastAsia"/>
          <w:color w:val="auto"/>
          <w:lang w:eastAsia="zh-TW"/>
        </w:rPr>
        <w:t>如果不適合接受家中疫苗接種服務，則會將來電者轉介給其他資源，以便協助他們預約在疫苗站接種或查找交通服務解決方案。</w:t>
      </w:r>
    </w:p>
    <w:p w14:paraId="57D73A97" w14:textId="77777777" w:rsidR="009D4398" w:rsidRPr="001643F6" w:rsidRDefault="009D4398" w:rsidP="009D4398">
      <w:pPr>
        <w:rPr>
          <w:rFonts w:cstheme="minorHAnsi"/>
          <w:sz w:val="24"/>
          <w:szCs w:val="24"/>
          <w:lang w:eastAsia="zh-TW"/>
        </w:rPr>
      </w:pPr>
    </w:p>
    <w:p w14:paraId="10D0504F" w14:textId="2C3A847F" w:rsidR="005457EA" w:rsidRPr="001643F6" w:rsidRDefault="00F5292F" w:rsidP="009D4398">
      <w:pPr>
        <w:rPr>
          <w:rFonts w:cstheme="minorHAnsi"/>
          <w:b/>
          <w:bCs/>
          <w:sz w:val="24"/>
          <w:szCs w:val="24"/>
          <w:lang w:eastAsia="zh-TW"/>
        </w:rPr>
      </w:pPr>
      <w:r w:rsidRPr="00F5292F">
        <w:rPr>
          <w:rFonts w:eastAsia="PMingLiU" w:cstheme="minorHAnsi" w:hint="eastAsia"/>
          <w:b/>
          <w:bCs/>
          <w:sz w:val="24"/>
          <w:szCs w:val="24"/>
          <w:lang w:eastAsia="zh-TW"/>
        </w:rPr>
        <w:t>州立家中疫苗接種</w:t>
      </w:r>
      <w:r>
        <w:rPr>
          <w:rFonts w:eastAsia="PMingLiU" w:cstheme="minorHAnsi" w:hint="eastAsia"/>
          <w:b/>
          <w:bCs/>
          <w:sz w:val="24"/>
          <w:szCs w:val="24"/>
          <w:lang w:eastAsia="zh-TW"/>
        </w:rPr>
        <w:t>服務機構</w:t>
      </w:r>
      <w:r w:rsidRPr="00F5292F">
        <w:rPr>
          <w:rFonts w:eastAsia="PMingLiU" w:cstheme="minorHAnsi" w:hint="eastAsia"/>
          <w:b/>
          <w:bCs/>
          <w:sz w:val="24"/>
          <w:szCs w:val="24"/>
          <w:lang w:eastAsia="zh-TW"/>
        </w:rPr>
        <w:t>麻塞諸塞州保健聯盟將負責家中疫苗接種的預約和管理。</w:t>
      </w:r>
    </w:p>
    <w:p w14:paraId="44DF301E" w14:textId="77777777" w:rsidR="005457EA" w:rsidRPr="001643F6" w:rsidRDefault="005457EA" w:rsidP="009D4398">
      <w:pPr>
        <w:rPr>
          <w:rFonts w:cstheme="minorHAnsi"/>
          <w:b/>
          <w:bCs/>
          <w:sz w:val="24"/>
          <w:szCs w:val="24"/>
          <w:lang w:eastAsia="zh-TW"/>
        </w:rPr>
      </w:pPr>
    </w:p>
    <w:p w14:paraId="30CC2B4F" w14:textId="1B2542E6" w:rsidR="005457EA" w:rsidRPr="001643F6" w:rsidRDefault="00F5292F" w:rsidP="00A633A7">
      <w:pPr>
        <w:pStyle w:val="ListParagraph"/>
        <w:numPr>
          <w:ilvl w:val="0"/>
          <w:numId w:val="6"/>
        </w:numPr>
        <w:rPr>
          <w:rFonts w:cstheme="minorHAnsi"/>
          <w:sz w:val="24"/>
          <w:szCs w:val="24"/>
          <w:lang w:eastAsia="zh-TW"/>
        </w:rPr>
      </w:pPr>
      <w:r w:rsidRPr="00F5292F">
        <w:rPr>
          <w:rFonts w:eastAsia="PMingLiU" w:cstheme="minorHAnsi" w:hint="eastAsia"/>
          <w:sz w:val="24"/>
          <w:szCs w:val="24"/>
          <w:lang w:eastAsia="zh-TW"/>
        </w:rPr>
        <w:t>在州政府計畫註冊的個人將收到州立家中疫苗接種</w:t>
      </w:r>
      <w:r>
        <w:rPr>
          <w:rFonts w:eastAsia="PMingLiU" w:cstheme="minorHAnsi" w:hint="eastAsia"/>
          <w:sz w:val="24"/>
          <w:szCs w:val="24"/>
          <w:lang w:eastAsia="zh-TW"/>
        </w:rPr>
        <w:t>服務機構</w:t>
      </w:r>
      <w:r w:rsidRPr="00F5292F">
        <w:rPr>
          <w:rFonts w:eastAsia="PMingLiU" w:cstheme="minorHAnsi" w:hint="eastAsia"/>
          <w:sz w:val="24"/>
          <w:szCs w:val="24"/>
          <w:lang w:eastAsia="zh-TW"/>
        </w:rPr>
        <w:t>的電話，安排在登記後約三個業務日內在家中疫苗接種。</w:t>
      </w:r>
    </w:p>
    <w:p w14:paraId="18EEAFEE" w14:textId="0E7BB3D4" w:rsidR="005457EA" w:rsidRPr="001643F6" w:rsidRDefault="00F5292F" w:rsidP="00A633A7">
      <w:pPr>
        <w:pStyle w:val="ListParagraph"/>
        <w:numPr>
          <w:ilvl w:val="0"/>
          <w:numId w:val="6"/>
        </w:numPr>
        <w:rPr>
          <w:rFonts w:cstheme="minorHAnsi"/>
          <w:sz w:val="24"/>
          <w:szCs w:val="24"/>
          <w:lang w:eastAsia="zh-TW"/>
        </w:rPr>
      </w:pPr>
      <w:r w:rsidRPr="00F5292F">
        <w:rPr>
          <w:rFonts w:eastAsia="PMingLiU" w:cstheme="minorHAnsi" w:hint="eastAsia"/>
          <w:color w:val="000000" w:themeColor="text1"/>
          <w:sz w:val="24"/>
          <w:szCs w:val="24"/>
          <w:lang w:eastAsia="zh-TW"/>
        </w:rPr>
        <w:t>州立家中疫苗接種</w:t>
      </w:r>
      <w:r>
        <w:rPr>
          <w:rFonts w:eastAsia="PMingLiU" w:cstheme="minorHAnsi" w:hint="eastAsia"/>
          <w:color w:val="000000" w:themeColor="text1"/>
          <w:sz w:val="24"/>
          <w:szCs w:val="24"/>
          <w:lang w:eastAsia="zh-TW"/>
        </w:rPr>
        <w:t>服務機構</w:t>
      </w:r>
      <w:r w:rsidRPr="00F5292F">
        <w:rPr>
          <w:rFonts w:eastAsia="PMingLiU" w:cstheme="minorHAnsi" w:hint="eastAsia"/>
          <w:color w:val="000000" w:themeColor="text1"/>
          <w:sz w:val="24"/>
          <w:szCs w:val="24"/>
          <w:lang w:eastAsia="zh-TW"/>
        </w:rPr>
        <w:t>將派自己的醫學專業人員前往個人的家中，他們將根據所有公共衛生指南接種新冠病毒疫苗。在預約過程中，施打疫苗者將討論接種疫苗者的個人需求。施打疫苗者是經過培訓的醫學專業人員，已經接受過背景調查，遵守所有公共衛生最佳規範，並備有應對過敏反應的藥物。</w:t>
      </w:r>
    </w:p>
    <w:p w14:paraId="6ED75BEB" w14:textId="5318D98C" w:rsidR="009D4398" w:rsidRPr="001643F6" w:rsidRDefault="00F5292F" w:rsidP="00FB150C">
      <w:pPr>
        <w:pStyle w:val="ListParagraph"/>
        <w:numPr>
          <w:ilvl w:val="0"/>
          <w:numId w:val="6"/>
        </w:numPr>
        <w:rPr>
          <w:rFonts w:cstheme="minorHAnsi"/>
          <w:sz w:val="24"/>
          <w:szCs w:val="24"/>
          <w:lang w:eastAsia="zh-TW"/>
        </w:rPr>
      </w:pPr>
      <w:r w:rsidRPr="00F5292F">
        <w:rPr>
          <w:rFonts w:eastAsia="PMingLiU" w:cstheme="minorHAnsi" w:hint="eastAsia"/>
          <w:sz w:val="24"/>
          <w:szCs w:val="24"/>
          <w:lang w:eastAsia="zh-TW"/>
        </w:rPr>
        <w:t>州立家中疫苗接種</w:t>
      </w:r>
      <w:r>
        <w:rPr>
          <w:rFonts w:eastAsia="PMingLiU" w:cstheme="minorHAnsi" w:hint="eastAsia"/>
          <w:sz w:val="24"/>
          <w:szCs w:val="24"/>
          <w:lang w:eastAsia="zh-TW"/>
        </w:rPr>
        <w:t>服務機構</w:t>
      </w:r>
      <w:r w:rsidRPr="00F5292F">
        <w:rPr>
          <w:rFonts w:eastAsia="PMingLiU" w:cstheme="minorHAnsi" w:hint="eastAsia"/>
          <w:sz w:val="24"/>
          <w:szCs w:val="24"/>
          <w:lang w:eastAsia="zh-TW"/>
        </w:rPr>
        <w:t>將使用經聯邦食品與藥物管理局（</w:t>
      </w:r>
      <w:r w:rsidRPr="00F5292F">
        <w:rPr>
          <w:rFonts w:eastAsia="PMingLiU" w:cstheme="minorHAnsi"/>
          <w:sz w:val="24"/>
          <w:szCs w:val="24"/>
          <w:lang w:eastAsia="zh-TW"/>
        </w:rPr>
        <w:t>FDA</w:t>
      </w:r>
      <w:r w:rsidRPr="00F5292F">
        <w:rPr>
          <w:rFonts w:eastAsia="PMingLiU" w:cstheme="minorHAnsi" w:hint="eastAsia"/>
          <w:sz w:val="24"/>
          <w:szCs w:val="24"/>
          <w:lang w:eastAsia="zh-TW"/>
        </w:rPr>
        <w:t>）批准的單劑強生公司（</w:t>
      </w:r>
      <w:r w:rsidRPr="00F5292F">
        <w:rPr>
          <w:rFonts w:eastAsia="PMingLiU" w:cstheme="minorHAnsi"/>
          <w:sz w:val="24"/>
          <w:szCs w:val="24"/>
          <w:lang w:eastAsia="zh-TW"/>
        </w:rPr>
        <w:t>Johnson &amp; Johnson</w:t>
      </w:r>
      <w:r w:rsidRPr="00F5292F">
        <w:rPr>
          <w:rFonts w:eastAsia="PMingLiU" w:cstheme="minorHAnsi" w:hint="eastAsia"/>
          <w:sz w:val="24"/>
          <w:szCs w:val="24"/>
          <w:lang w:eastAsia="zh-TW"/>
        </w:rPr>
        <w:t>）的詹森（</w:t>
      </w:r>
      <w:r w:rsidRPr="00F5292F">
        <w:rPr>
          <w:rFonts w:eastAsia="PMingLiU" w:cstheme="minorHAnsi"/>
          <w:sz w:val="24"/>
          <w:szCs w:val="24"/>
          <w:lang w:eastAsia="zh-TW"/>
        </w:rPr>
        <w:t>Janssen</w:t>
      </w:r>
      <w:r w:rsidRPr="00F5292F">
        <w:rPr>
          <w:rFonts w:eastAsia="PMingLiU" w:cstheme="minorHAnsi" w:hint="eastAsia"/>
          <w:sz w:val="24"/>
          <w:szCs w:val="24"/>
          <w:lang w:eastAsia="zh-TW"/>
        </w:rPr>
        <w:t>）疫苗。</w:t>
      </w:r>
    </w:p>
    <w:p w14:paraId="71F03FDC" w14:textId="28CED5CE" w:rsidR="005457EA" w:rsidRPr="001643F6" w:rsidRDefault="005457EA" w:rsidP="009D4398">
      <w:pPr>
        <w:rPr>
          <w:rFonts w:cstheme="minorHAnsi"/>
          <w:sz w:val="24"/>
          <w:szCs w:val="24"/>
          <w:lang w:eastAsia="zh-TW"/>
        </w:rPr>
      </w:pPr>
    </w:p>
    <w:p w14:paraId="1F5DDAC4" w14:textId="0E92576A" w:rsidR="005457EA" w:rsidRPr="001643F6" w:rsidRDefault="00F5292F" w:rsidP="005457EA">
      <w:pPr>
        <w:pStyle w:val="Default"/>
        <w:rPr>
          <w:rFonts w:asciiTheme="minorHAnsi" w:hAnsiTheme="minorHAnsi" w:cstheme="minorHAnsi"/>
          <w:b/>
          <w:bCs/>
          <w:lang w:eastAsia="zh-TW"/>
        </w:rPr>
      </w:pPr>
      <w:r w:rsidRPr="00F5292F">
        <w:rPr>
          <w:rFonts w:asciiTheme="minorHAnsi" w:eastAsia="PMingLiU" w:hAnsiTheme="minorHAnsi" w:cstheme="minorHAnsi" w:hint="eastAsia"/>
          <w:b/>
          <w:bCs/>
          <w:lang w:eastAsia="zh-TW"/>
        </w:rPr>
        <w:t>出於運輸途中疫苗失效問題的後勤方面的考慮，將根據地理位置為接受家中疫苗接種的個人進行分組，而不是按照先到先接受服務的原則接種疫苗。由於這些後勤方面的挑戰，個人可能要等候</w:t>
      </w:r>
      <w:r>
        <w:rPr>
          <w:rFonts w:asciiTheme="minorHAnsi" w:eastAsia="PMingLiU" w:hAnsiTheme="minorHAnsi" w:cstheme="minorHAnsi" w:hint="eastAsia"/>
          <w:b/>
          <w:bCs/>
          <w:lang w:eastAsia="zh-TW"/>
        </w:rPr>
        <w:t>幾週</w:t>
      </w:r>
      <w:r w:rsidRPr="00F5292F">
        <w:rPr>
          <w:rFonts w:asciiTheme="minorHAnsi" w:eastAsia="PMingLiU" w:hAnsiTheme="minorHAnsi" w:cstheme="minorHAnsi" w:hint="eastAsia"/>
          <w:b/>
          <w:bCs/>
          <w:lang w:eastAsia="zh-TW"/>
        </w:rPr>
        <w:t>時間才能在家中接種疫苗。</w:t>
      </w:r>
    </w:p>
    <w:p w14:paraId="21ED157B" w14:textId="2260DB66" w:rsidR="005457EA" w:rsidRPr="001643F6" w:rsidRDefault="005457EA" w:rsidP="009D4398">
      <w:pPr>
        <w:rPr>
          <w:rFonts w:cstheme="minorHAnsi"/>
          <w:b/>
          <w:bCs/>
          <w:sz w:val="24"/>
          <w:szCs w:val="24"/>
          <w:lang w:eastAsia="zh-TW"/>
        </w:rPr>
      </w:pPr>
    </w:p>
    <w:p w14:paraId="56CE58DF" w14:textId="40B2A112" w:rsidR="00747CC1" w:rsidRPr="001643F6" w:rsidRDefault="00F5292F" w:rsidP="009D4398">
      <w:pPr>
        <w:rPr>
          <w:rFonts w:cstheme="minorHAnsi"/>
          <w:sz w:val="24"/>
          <w:szCs w:val="24"/>
          <w:lang w:eastAsia="zh-CN"/>
        </w:rPr>
      </w:pPr>
      <w:r w:rsidRPr="00F5292F">
        <w:rPr>
          <w:rFonts w:eastAsia="PMingLiU" w:cstheme="minorHAnsi" w:hint="eastAsia"/>
          <w:sz w:val="24"/>
          <w:szCs w:val="24"/>
          <w:lang w:eastAsia="zh-TW"/>
        </w:rPr>
        <w:t>對於在疫苗站預先登記或安排預約時需要有人協助的個人，</w:t>
      </w:r>
      <w:r w:rsidR="003461A3">
        <w:rPr>
          <w:rFonts w:eastAsia="PMingLiU" w:cstheme="minorHAnsi"/>
          <w:sz w:val="24"/>
          <w:szCs w:val="24"/>
          <w:lang w:eastAsia="zh-TW"/>
        </w:rPr>
        <w:br/>
      </w:r>
      <w:r w:rsidRPr="00F5292F">
        <w:rPr>
          <w:rFonts w:eastAsia="PMingLiU" w:cstheme="minorHAnsi" w:hint="eastAsia"/>
          <w:sz w:val="24"/>
          <w:szCs w:val="24"/>
          <w:lang w:eastAsia="zh-TW"/>
        </w:rPr>
        <w:t>請撥打電話號碼</w:t>
      </w:r>
      <w:r w:rsidRPr="00F5292F">
        <w:rPr>
          <w:rFonts w:eastAsia="PMingLiU" w:cstheme="minorHAnsi"/>
          <w:sz w:val="24"/>
          <w:szCs w:val="24"/>
          <w:lang w:eastAsia="zh-TW"/>
        </w:rPr>
        <w:t>2-1-1</w:t>
      </w:r>
      <w:r w:rsidRPr="00F5292F">
        <w:rPr>
          <w:rFonts w:eastAsia="PMingLiU" w:cstheme="minorHAnsi" w:hint="eastAsia"/>
          <w:sz w:val="24"/>
          <w:szCs w:val="24"/>
          <w:lang w:eastAsia="zh-TW"/>
        </w:rPr>
        <w:t>（</w:t>
      </w:r>
      <w:r w:rsidRPr="00F5292F">
        <w:rPr>
          <w:rFonts w:eastAsia="PMingLiU" w:cstheme="minorHAnsi"/>
          <w:sz w:val="24"/>
          <w:szCs w:val="24"/>
          <w:lang w:eastAsia="zh-TW"/>
        </w:rPr>
        <w:t>877-211-6277</w:t>
      </w:r>
      <w:r w:rsidRPr="00F5292F">
        <w:rPr>
          <w:rFonts w:eastAsia="PMingLiU" w:cstheme="minorHAnsi" w:hint="eastAsia"/>
          <w:sz w:val="24"/>
          <w:szCs w:val="24"/>
          <w:lang w:eastAsia="zh-TW"/>
        </w:rPr>
        <w:t>）。</w:t>
      </w:r>
    </w:p>
    <w:sectPr w:rsidR="00747CC1" w:rsidRPr="001643F6" w:rsidSect="00F87D36">
      <w:headerReference w:type="even" r:id="rId12"/>
      <w:headerReference w:type="default" r:id="rId13"/>
      <w:footerReference w:type="even" r:id="rId14"/>
      <w:footerReference w:type="default" r:id="rId15"/>
      <w:type w:val="continuous"/>
      <w:pgSz w:w="12240" w:h="15840"/>
      <w:pgMar w:top="144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23172" w14:textId="77777777" w:rsidR="00066161" w:rsidRDefault="00066161" w:rsidP="00B740B8">
      <w:r>
        <w:separator/>
      </w:r>
    </w:p>
  </w:endnote>
  <w:endnote w:type="continuationSeparator" w:id="0">
    <w:p w14:paraId="6A83FE93" w14:textId="77777777" w:rsidR="00066161" w:rsidRDefault="00066161" w:rsidP="00B7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DB0D5" w14:textId="77777777" w:rsidR="00FA291A" w:rsidRDefault="00FA291A">
    <w:pPr>
      <w:pStyle w:val="Footer"/>
    </w:pPr>
  </w:p>
  <w:p w14:paraId="5CF5D36A" w14:textId="77777777" w:rsidR="00E22FDE" w:rsidRDefault="00E22F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Bidi"/>
        <w:color w:val="auto"/>
        <w:sz w:val="22"/>
        <w:szCs w:val="22"/>
      </w:rPr>
      <w:id w:val="-1827505204"/>
      <w:docPartObj>
        <w:docPartGallery w:val="Page Numbers (Bottom of Page)"/>
        <w:docPartUnique/>
      </w:docPartObj>
    </w:sdtPr>
    <w:sdtEndPr>
      <w:rPr>
        <w:rFonts w:ascii="Arial" w:hAnsi="Arial" w:cs="Arial"/>
        <w:noProof/>
        <w:color w:val="000000"/>
        <w:sz w:val="24"/>
        <w:szCs w:val="24"/>
      </w:rPr>
    </w:sdtEndPr>
    <w:sdtContent>
      <w:p w14:paraId="4AD7C769" w14:textId="33314FB8" w:rsidR="00E22FDE" w:rsidRPr="0064767A" w:rsidRDefault="00F5292F" w:rsidP="003461A3">
        <w:pPr>
          <w:pStyle w:val="Default"/>
          <w:tabs>
            <w:tab w:val="left" w:pos="9180"/>
          </w:tabs>
        </w:pPr>
        <w:r w:rsidRPr="00F5292F">
          <w:rPr>
            <w:rFonts w:asciiTheme="minorHAnsi" w:eastAsia="PMingLiU" w:hAnsiTheme="minorHAnsi" w:cstheme="minorHAnsi"/>
            <w:bCs/>
            <w:color w:val="auto"/>
            <w:sz w:val="22"/>
            <w:szCs w:val="22"/>
            <w:lang w:eastAsia="zh-TW"/>
          </w:rPr>
          <w:t>2021</w:t>
        </w:r>
        <w:r w:rsidRPr="00F5292F">
          <w:rPr>
            <w:rFonts w:asciiTheme="minorHAnsi" w:eastAsia="PMingLiU" w:hAnsiTheme="minorHAnsi" w:cstheme="minorHAnsi" w:hint="eastAsia"/>
            <w:bCs/>
            <w:color w:val="auto"/>
            <w:sz w:val="22"/>
            <w:szCs w:val="22"/>
            <w:lang w:eastAsia="zh-TW"/>
          </w:rPr>
          <w:t>年</w:t>
        </w:r>
        <w:r w:rsidRPr="00F5292F">
          <w:rPr>
            <w:rFonts w:asciiTheme="minorHAnsi" w:eastAsia="PMingLiU" w:hAnsiTheme="minorHAnsi" w:cstheme="minorHAnsi"/>
            <w:bCs/>
            <w:color w:val="auto"/>
            <w:sz w:val="22"/>
            <w:szCs w:val="22"/>
            <w:lang w:eastAsia="zh-TW"/>
          </w:rPr>
          <w:t>3</w:t>
        </w:r>
        <w:r w:rsidRPr="00F5292F">
          <w:rPr>
            <w:rFonts w:asciiTheme="minorHAnsi" w:eastAsia="PMingLiU" w:hAnsiTheme="minorHAnsi" w:cstheme="minorHAnsi" w:hint="eastAsia"/>
            <w:bCs/>
            <w:color w:val="auto"/>
            <w:sz w:val="22"/>
            <w:szCs w:val="22"/>
            <w:lang w:eastAsia="zh-TW"/>
          </w:rPr>
          <w:t>月</w:t>
        </w:r>
        <w:r w:rsidRPr="00F5292F">
          <w:rPr>
            <w:rFonts w:asciiTheme="minorHAnsi" w:eastAsia="PMingLiU" w:hAnsiTheme="minorHAnsi" w:cstheme="minorHAnsi"/>
            <w:bCs/>
            <w:color w:val="auto"/>
            <w:sz w:val="22"/>
            <w:szCs w:val="22"/>
            <w:lang w:eastAsia="zh-TW"/>
          </w:rPr>
          <w:t>23</w:t>
        </w:r>
        <w:r w:rsidRPr="00F5292F">
          <w:rPr>
            <w:rFonts w:asciiTheme="minorHAnsi" w:eastAsia="PMingLiU" w:hAnsiTheme="minorHAnsi" w:cstheme="minorHAnsi" w:hint="eastAsia"/>
            <w:bCs/>
            <w:color w:val="auto"/>
            <w:sz w:val="22"/>
            <w:szCs w:val="22"/>
            <w:lang w:eastAsia="zh-TW"/>
          </w:rPr>
          <w:t>日更新</w:t>
        </w:r>
        <w:r w:rsidRPr="00F5292F">
          <w:rPr>
            <w:rFonts w:eastAsia="PMingLiU"/>
            <w:i/>
            <w:iCs/>
            <w:lang w:eastAsia="zh-TW"/>
          </w:rPr>
          <w:tab/>
        </w:r>
        <w:r w:rsidR="0064767A">
          <w:fldChar w:fldCharType="begin"/>
        </w:r>
        <w:r w:rsidR="0064767A">
          <w:instrText xml:space="preserve"> PAGE   \* MERGEFORMAT </w:instrText>
        </w:r>
        <w:r w:rsidR="0064767A">
          <w:fldChar w:fldCharType="separate"/>
        </w:r>
        <w:r w:rsidRPr="00F5292F">
          <w:rPr>
            <w:rFonts w:eastAsia="PMingLiU"/>
            <w:noProof/>
            <w:lang w:eastAsia="zh-TW"/>
          </w:rPr>
          <w:t>1</w:t>
        </w:r>
        <w:r w:rsidR="0064767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ADDAE" w14:textId="77777777" w:rsidR="00066161" w:rsidRDefault="00066161" w:rsidP="00B740B8">
      <w:r>
        <w:separator/>
      </w:r>
    </w:p>
  </w:footnote>
  <w:footnote w:type="continuationSeparator" w:id="0">
    <w:p w14:paraId="2668B421" w14:textId="77777777" w:rsidR="00066161" w:rsidRDefault="00066161" w:rsidP="00B7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0FCE5" w14:textId="39C9F09E" w:rsidR="00FA291A" w:rsidRDefault="00FA291A">
    <w:pPr>
      <w:pStyle w:val="Header"/>
    </w:pPr>
  </w:p>
  <w:p w14:paraId="2CF2C438" w14:textId="77777777" w:rsidR="00E22FDE" w:rsidRDefault="00E22F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7F6E9" w14:textId="49CF416A" w:rsidR="00202799" w:rsidRDefault="00F87D36">
    <w:pPr>
      <w:pStyle w:val="Header"/>
    </w:pPr>
    <w:r w:rsidRPr="00202799">
      <w:rPr>
        <w:noProof/>
        <w:lang w:eastAsia="zh-CN"/>
      </w:rPr>
      <mc:AlternateContent>
        <mc:Choice Requires="wps">
          <w:drawing>
            <wp:anchor distT="45720" distB="45720" distL="114300" distR="114300" simplePos="0" relativeHeight="251660288" behindDoc="1" locked="0" layoutInCell="1" allowOverlap="1" wp14:anchorId="2430A9AE" wp14:editId="19AE893E">
              <wp:simplePos x="0" y="0"/>
              <wp:positionH relativeFrom="page">
                <wp:posOffset>770467</wp:posOffset>
              </wp:positionH>
              <wp:positionV relativeFrom="page">
                <wp:posOffset>177800</wp:posOffset>
              </wp:positionV>
              <wp:extent cx="5511800" cy="685800"/>
              <wp:effectExtent l="0" t="0" r="0" b="0"/>
              <wp:wrapTight wrapText="bothSides">
                <wp:wrapPolygon edited="0">
                  <wp:start x="299" y="400"/>
                  <wp:lineTo x="299" y="20800"/>
                  <wp:lineTo x="21252" y="20800"/>
                  <wp:lineTo x="21252" y="400"/>
                  <wp:lineTo x="299" y="40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685800"/>
                      </a:xfrm>
                      <a:prstGeom prst="rect">
                        <a:avLst/>
                      </a:prstGeom>
                      <a:noFill/>
                      <a:ln w="9525">
                        <a:noFill/>
                        <a:miter lim="800000"/>
                        <a:headEnd/>
                        <a:tailEnd/>
                      </a:ln>
                    </wps:spPr>
                    <wps:txbx>
                      <w:txbxContent>
                        <w:p w14:paraId="4F9CAFEC" w14:textId="75B2B645" w:rsidR="00202799" w:rsidRPr="00F87D36" w:rsidRDefault="00F5292F" w:rsidP="00F87D36">
                          <w:pPr>
                            <w:spacing w:after="96"/>
                            <w:outlineLvl w:val="0"/>
                            <w:rPr>
                              <w:rFonts w:ascii="Helvetica" w:eastAsia="Times New Roman" w:hAnsi="Helvetica" w:cs="Helvetica"/>
                              <w:b/>
                              <w:bCs/>
                              <w:color w:val="FFFFFF" w:themeColor="background1"/>
                              <w:kern w:val="36"/>
                              <w:sz w:val="28"/>
                              <w:szCs w:val="28"/>
                              <w:lang w:eastAsia="zh-CN"/>
                            </w:rPr>
                          </w:pPr>
                          <w:r w:rsidRPr="00F5292F">
                            <w:rPr>
                              <w:rFonts w:ascii="SimSun" w:eastAsia="PMingLiU" w:hAnsi="SimSun" w:cs="Helvetica" w:hint="eastAsia"/>
                              <w:b/>
                              <w:bCs/>
                              <w:color w:val="FFFFFF" w:themeColor="background1"/>
                              <w:kern w:val="36"/>
                              <w:sz w:val="36"/>
                              <w:szCs w:val="36"/>
                              <w:lang w:eastAsia="zh-TW"/>
                            </w:rPr>
                            <w:t>麻塞諸塞州家中疫苗接種計畫資源指南和資訊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0A9AE" id="_x0000_t202" coordsize="21600,21600" o:spt="202" path="m,l,21600r21600,l21600,xe">
              <v:stroke joinstyle="miter"/>
              <v:path gradientshapeok="t" o:connecttype="rect"/>
            </v:shapetype>
            <v:shape id="_x0000_s1027" type="#_x0000_t202" style="position:absolute;margin-left:60.65pt;margin-top:14pt;width:434pt;height:54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" filled="f" stroked="f">
              <v:textbox>
                <w:txbxContent>
                  <w:p w14:paraId="4F9CAFEC" w14:textId="75B2B645" w:rsidR="00202799" w:rsidRPr="00F87D36" w:rsidRDefault="00F5292F" w:rsidP="00F87D36">
                    <w:pPr>
                      <w:spacing w:after="96"/>
                      <w:outlineLvl w:val="0"/>
                      <w:rPr>
                        <w:rFonts w:ascii="Helvetica" w:eastAsia="Times New Roman" w:hAnsi="Helvetica" w:cs="Helvetica"/>
                        <w:b/>
                        <w:bCs/>
                        <w:color w:val="FFFFFF" w:themeColor="background1"/>
                        <w:kern w:val="36"/>
                        <w:sz w:val="28"/>
                        <w:szCs w:val="28"/>
                        <w:lang w:eastAsia="zh-CN"/>
                      </w:rPr>
                    </w:pPr>
                    <w:r w:rsidRPr="00F5292F">
                      <w:rPr>
                        <w:rFonts w:ascii="SimSun" w:eastAsia="PMingLiU" w:hAnsi="SimSun" w:cs="Helvetica" w:hint="eastAsia"/>
                        <w:b/>
                        <w:bCs/>
                        <w:color w:val="FFFFFF" w:themeColor="background1"/>
                        <w:kern w:val="36"/>
                        <w:sz w:val="36"/>
                        <w:szCs w:val="36"/>
                        <w:lang w:eastAsia="zh-TW"/>
                      </w:rPr>
                      <w:t>麻塞諸塞州家中疫苗接種計畫資源指南和資訊</w:t>
                    </w:r>
                  </w:p>
                </w:txbxContent>
              </v:textbox>
              <w10:wrap type="tight" anchorx="page" anchory="page"/>
            </v:shape>
          </w:pict>
        </mc:Fallback>
      </mc:AlternateContent>
    </w:r>
    <w:r w:rsidR="00202799" w:rsidRPr="00202799">
      <w:rPr>
        <w:noProof/>
        <w:lang w:eastAsia="zh-CN"/>
      </w:rPr>
      <w:drawing>
        <wp:anchor distT="0" distB="0" distL="114300" distR="114300" simplePos="0" relativeHeight="251661312" behindDoc="1" locked="0" layoutInCell="1" allowOverlap="1" wp14:anchorId="7DCA4E2B" wp14:editId="1DB0BF13">
          <wp:simplePos x="0" y="0"/>
          <wp:positionH relativeFrom="margin">
            <wp:posOffset>5461635</wp:posOffset>
          </wp:positionH>
          <wp:positionV relativeFrom="page">
            <wp:posOffset>200025</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17" name="Picture 1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2799" w:rsidRPr="00202799">
      <w:rPr>
        <w:noProof/>
        <w:lang w:eastAsia="zh-CN"/>
      </w:rPr>
      <mc:AlternateContent>
        <mc:Choice Requires="wps">
          <w:drawing>
            <wp:anchor distT="0" distB="0" distL="114300" distR="114300" simplePos="0" relativeHeight="251659264" behindDoc="1" locked="0" layoutInCell="1" allowOverlap="1" wp14:anchorId="2CD93437" wp14:editId="23B4F514">
              <wp:simplePos x="0" y="0"/>
              <wp:positionH relativeFrom="page">
                <wp:posOffset>-222250</wp:posOffset>
              </wp:positionH>
              <wp:positionV relativeFrom="paragraph">
                <wp:posOffset>-628650</wp:posOffset>
              </wp:positionV>
              <wp:extent cx="8566150" cy="10439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10439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16CE2" id="Rectangle 4" o:spid="_x0000_s1026" style="position:absolute;margin-left:-17.5pt;margin-top:-49.5pt;width:674.5pt;height:8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" fillcolor="#0d2e82 [3215]" strokecolor="#d0973d [3206]" strokeweight="4.5pt">
              <w10:wrap anchorx="page"/>
            </v:rect>
          </w:pict>
        </mc:Fallback>
      </mc:AlternateContent>
    </w:r>
  </w:p>
  <w:p w14:paraId="55F83284" w14:textId="77777777" w:rsidR="00E22FDE" w:rsidRDefault="00E22F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10767"/>
    <w:multiLevelType w:val="hybridMultilevel"/>
    <w:tmpl w:val="46DE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57C66"/>
    <w:multiLevelType w:val="hybridMultilevel"/>
    <w:tmpl w:val="680884E2"/>
    <w:lvl w:ilvl="0" w:tplc="04090001">
      <w:start w:val="1"/>
      <w:numFmt w:val="bullet"/>
      <w:lvlText w:val=""/>
      <w:lvlJc w:val="left"/>
      <w:pPr>
        <w:ind w:left="360" w:hanging="360"/>
      </w:pPr>
      <w:rPr>
        <w:rFonts w:ascii="Symbol" w:hAnsi="Symbol" w:hint="default"/>
      </w:rPr>
    </w:lvl>
    <w:lvl w:ilvl="1" w:tplc="55029B64">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353E25"/>
    <w:multiLevelType w:val="hybridMultilevel"/>
    <w:tmpl w:val="C44E794C"/>
    <w:lvl w:ilvl="0" w:tplc="BEBE14C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D72A7A"/>
    <w:multiLevelType w:val="hybridMultilevel"/>
    <w:tmpl w:val="704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00DD9"/>
    <w:multiLevelType w:val="hybridMultilevel"/>
    <w:tmpl w:val="C8A04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93F"/>
    <w:rsid w:val="00000A1A"/>
    <w:rsid w:val="00006272"/>
    <w:rsid w:val="0000757A"/>
    <w:rsid w:val="00012E96"/>
    <w:rsid w:val="00017E56"/>
    <w:rsid w:val="00023479"/>
    <w:rsid w:val="00033CB7"/>
    <w:rsid w:val="000442DD"/>
    <w:rsid w:val="00052FB7"/>
    <w:rsid w:val="0005774E"/>
    <w:rsid w:val="00060DEB"/>
    <w:rsid w:val="00066161"/>
    <w:rsid w:val="0008690D"/>
    <w:rsid w:val="00091CF9"/>
    <w:rsid w:val="000953F5"/>
    <w:rsid w:val="000A45E9"/>
    <w:rsid w:val="000A5789"/>
    <w:rsid w:val="000C2210"/>
    <w:rsid w:val="000C32F7"/>
    <w:rsid w:val="000D4A25"/>
    <w:rsid w:val="000E207C"/>
    <w:rsid w:val="000E233D"/>
    <w:rsid w:val="000F23B8"/>
    <w:rsid w:val="000F72DC"/>
    <w:rsid w:val="00101B1C"/>
    <w:rsid w:val="00111088"/>
    <w:rsid w:val="00113AB5"/>
    <w:rsid w:val="00130FFE"/>
    <w:rsid w:val="00145DE6"/>
    <w:rsid w:val="00152EE9"/>
    <w:rsid w:val="00153481"/>
    <w:rsid w:val="00153A8F"/>
    <w:rsid w:val="00155CF4"/>
    <w:rsid w:val="00155FF2"/>
    <w:rsid w:val="00163C17"/>
    <w:rsid w:val="001643F6"/>
    <w:rsid w:val="00164695"/>
    <w:rsid w:val="0017042C"/>
    <w:rsid w:val="00183849"/>
    <w:rsid w:val="001A138E"/>
    <w:rsid w:val="001A3DB3"/>
    <w:rsid w:val="001B02DF"/>
    <w:rsid w:val="001D304D"/>
    <w:rsid w:val="001D61D0"/>
    <w:rsid w:val="001F3E07"/>
    <w:rsid w:val="00201884"/>
    <w:rsid w:val="00202799"/>
    <w:rsid w:val="00211CDF"/>
    <w:rsid w:val="00226403"/>
    <w:rsid w:val="00230FDA"/>
    <w:rsid w:val="0023394E"/>
    <w:rsid w:val="002348EF"/>
    <w:rsid w:val="00237D9D"/>
    <w:rsid w:val="0024472D"/>
    <w:rsid w:val="0025243F"/>
    <w:rsid w:val="00252DEF"/>
    <w:rsid w:val="00262615"/>
    <w:rsid w:val="00270C28"/>
    <w:rsid w:val="002732DE"/>
    <w:rsid w:val="00277870"/>
    <w:rsid w:val="00293A19"/>
    <w:rsid w:val="00295C69"/>
    <w:rsid w:val="002E717B"/>
    <w:rsid w:val="002F07DA"/>
    <w:rsid w:val="002F5624"/>
    <w:rsid w:val="002F74CF"/>
    <w:rsid w:val="00321FF8"/>
    <w:rsid w:val="00334B09"/>
    <w:rsid w:val="003461A3"/>
    <w:rsid w:val="00362292"/>
    <w:rsid w:val="003659C6"/>
    <w:rsid w:val="003667B0"/>
    <w:rsid w:val="003768BC"/>
    <w:rsid w:val="00376F37"/>
    <w:rsid w:val="00377CBB"/>
    <w:rsid w:val="0038212E"/>
    <w:rsid w:val="003853E0"/>
    <w:rsid w:val="003A21F9"/>
    <w:rsid w:val="003B0DB3"/>
    <w:rsid w:val="003B75A8"/>
    <w:rsid w:val="003C0D3E"/>
    <w:rsid w:val="003D3D05"/>
    <w:rsid w:val="003D727E"/>
    <w:rsid w:val="003E5FFC"/>
    <w:rsid w:val="003F1C4B"/>
    <w:rsid w:val="003F36B4"/>
    <w:rsid w:val="003F62CD"/>
    <w:rsid w:val="004023DD"/>
    <w:rsid w:val="004068D5"/>
    <w:rsid w:val="00422B02"/>
    <w:rsid w:val="0042755E"/>
    <w:rsid w:val="00430FF9"/>
    <w:rsid w:val="004328E6"/>
    <w:rsid w:val="00442323"/>
    <w:rsid w:val="00443663"/>
    <w:rsid w:val="004443B0"/>
    <w:rsid w:val="004443CC"/>
    <w:rsid w:val="00452C0A"/>
    <w:rsid w:val="004659B6"/>
    <w:rsid w:val="00484107"/>
    <w:rsid w:val="004845F2"/>
    <w:rsid w:val="00484E36"/>
    <w:rsid w:val="00491286"/>
    <w:rsid w:val="004B5B30"/>
    <w:rsid w:val="004C4237"/>
    <w:rsid w:val="004C6061"/>
    <w:rsid w:val="004E2A57"/>
    <w:rsid w:val="004F5D4E"/>
    <w:rsid w:val="005071E2"/>
    <w:rsid w:val="00515391"/>
    <w:rsid w:val="00524D18"/>
    <w:rsid w:val="00531933"/>
    <w:rsid w:val="0054316C"/>
    <w:rsid w:val="005436C0"/>
    <w:rsid w:val="005457EA"/>
    <w:rsid w:val="00547042"/>
    <w:rsid w:val="00551692"/>
    <w:rsid w:val="00560DD3"/>
    <w:rsid w:val="00577E45"/>
    <w:rsid w:val="00584147"/>
    <w:rsid w:val="005A113A"/>
    <w:rsid w:val="005A6886"/>
    <w:rsid w:val="005A7067"/>
    <w:rsid w:val="005B441C"/>
    <w:rsid w:val="005D2509"/>
    <w:rsid w:val="005D5D4F"/>
    <w:rsid w:val="005D64DB"/>
    <w:rsid w:val="005E04F8"/>
    <w:rsid w:val="005E22C3"/>
    <w:rsid w:val="005F45ED"/>
    <w:rsid w:val="00601FB8"/>
    <w:rsid w:val="00602CD4"/>
    <w:rsid w:val="0060411F"/>
    <w:rsid w:val="006379A8"/>
    <w:rsid w:val="006469FD"/>
    <w:rsid w:val="0064767A"/>
    <w:rsid w:val="006541FB"/>
    <w:rsid w:val="00657A98"/>
    <w:rsid w:val="0066081D"/>
    <w:rsid w:val="006647AC"/>
    <w:rsid w:val="00674ED7"/>
    <w:rsid w:val="00680B86"/>
    <w:rsid w:val="00691DF8"/>
    <w:rsid w:val="006945D2"/>
    <w:rsid w:val="006A0E09"/>
    <w:rsid w:val="006A56BC"/>
    <w:rsid w:val="006C0E62"/>
    <w:rsid w:val="006C297D"/>
    <w:rsid w:val="006C58DD"/>
    <w:rsid w:val="006D394C"/>
    <w:rsid w:val="006E086E"/>
    <w:rsid w:val="006F068A"/>
    <w:rsid w:val="006F0E68"/>
    <w:rsid w:val="006F34F9"/>
    <w:rsid w:val="00713327"/>
    <w:rsid w:val="007163BA"/>
    <w:rsid w:val="00723F77"/>
    <w:rsid w:val="00730B8D"/>
    <w:rsid w:val="00734364"/>
    <w:rsid w:val="00734C67"/>
    <w:rsid w:val="00734E59"/>
    <w:rsid w:val="00746F84"/>
    <w:rsid w:val="00747CC1"/>
    <w:rsid w:val="00763433"/>
    <w:rsid w:val="00764914"/>
    <w:rsid w:val="007771B8"/>
    <w:rsid w:val="007B1FAC"/>
    <w:rsid w:val="007B23BE"/>
    <w:rsid w:val="007B51DB"/>
    <w:rsid w:val="007C5671"/>
    <w:rsid w:val="007F2599"/>
    <w:rsid w:val="00806041"/>
    <w:rsid w:val="00807CA9"/>
    <w:rsid w:val="00815130"/>
    <w:rsid w:val="00823F1B"/>
    <w:rsid w:val="00837D08"/>
    <w:rsid w:val="00843077"/>
    <w:rsid w:val="008459DF"/>
    <w:rsid w:val="00847D89"/>
    <w:rsid w:val="00852AB6"/>
    <w:rsid w:val="008651B5"/>
    <w:rsid w:val="0086777F"/>
    <w:rsid w:val="008749D3"/>
    <w:rsid w:val="00886A96"/>
    <w:rsid w:val="00891C5C"/>
    <w:rsid w:val="00891CBE"/>
    <w:rsid w:val="008C22B2"/>
    <w:rsid w:val="008D33E5"/>
    <w:rsid w:val="008E59C0"/>
    <w:rsid w:val="008F15FD"/>
    <w:rsid w:val="008F3C18"/>
    <w:rsid w:val="008F3D14"/>
    <w:rsid w:val="008F7003"/>
    <w:rsid w:val="00906E5C"/>
    <w:rsid w:val="0091125D"/>
    <w:rsid w:val="00924E6D"/>
    <w:rsid w:val="00930001"/>
    <w:rsid w:val="00942BE7"/>
    <w:rsid w:val="0094487C"/>
    <w:rsid w:val="0095244A"/>
    <w:rsid w:val="0096190F"/>
    <w:rsid w:val="00964C39"/>
    <w:rsid w:val="00964F87"/>
    <w:rsid w:val="0097276C"/>
    <w:rsid w:val="00973165"/>
    <w:rsid w:val="009964AC"/>
    <w:rsid w:val="009B6416"/>
    <w:rsid w:val="009C69DF"/>
    <w:rsid w:val="009D40EA"/>
    <w:rsid w:val="009D4398"/>
    <w:rsid w:val="009E3847"/>
    <w:rsid w:val="009E4454"/>
    <w:rsid w:val="009E6AFC"/>
    <w:rsid w:val="00A03AB8"/>
    <w:rsid w:val="00A20276"/>
    <w:rsid w:val="00A24CE0"/>
    <w:rsid w:val="00A30BDA"/>
    <w:rsid w:val="00A31074"/>
    <w:rsid w:val="00A37251"/>
    <w:rsid w:val="00A44526"/>
    <w:rsid w:val="00A54A67"/>
    <w:rsid w:val="00A633A7"/>
    <w:rsid w:val="00A64578"/>
    <w:rsid w:val="00A70AA3"/>
    <w:rsid w:val="00A85449"/>
    <w:rsid w:val="00A8793B"/>
    <w:rsid w:val="00A935EE"/>
    <w:rsid w:val="00A936D4"/>
    <w:rsid w:val="00A93D90"/>
    <w:rsid w:val="00A96028"/>
    <w:rsid w:val="00AC0B7D"/>
    <w:rsid w:val="00AC171C"/>
    <w:rsid w:val="00AC29FD"/>
    <w:rsid w:val="00AD56E3"/>
    <w:rsid w:val="00AE2590"/>
    <w:rsid w:val="00AE51C4"/>
    <w:rsid w:val="00B253E0"/>
    <w:rsid w:val="00B414E1"/>
    <w:rsid w:val="00B508C0"/>
    <w:rsid w:val="00B550B0"/>
    <w:rsid w:val="00B5732E"/>
    <w:rsid w:val="00B641BE"/>
    <w:rsid w:val="00B71DF3"/>
    <w:rsid w:val="00B740B8"/>
    <w:rsid w:val="00B85745"/>
    <w:rsid w:val="00B9055F"/>
    <w:rsid w:val="00B923E8"/>
    <w:rsid w:val="00BA4FDB"/>
    <w:rsid w:val="00BB017B"/>
    <w:rsid w:val="00BC62BA"/>
    <w:rsid w:val="00BD2D91"/>
    <w:rsid w:val="00BF1001"/>
    <w:rsid w:val="00BF1C89"/>
    <w:rsid w:val="00C1186C"/>
    <w:rsid w:val="00C2796E"/>
    <w:rsid w:val="00C30087"/>
    <w:rsid w:val="00C3540C"/>
    <w:rsid w:val="00C40A4B"/>
    <w:rsid w:val="00C4442C"/>
    <w:rsid w:val="00C47D2E"/>
    <w:rsid w:val="00C5778A"/>
    <w:rsid w:val="00C61CAD"/>
    <w:rsid w:val="00C63488"/>
    <w:rsid w:val="00C64E2D"/>
    <w:rsid w:val="00C656AF"/>
    <w:rsid w:val="00C73866"/>
    <w:rsid w:val="00C80A6B"/>
    <w:rsid w:val="00CD3178"/>
    <w:rsid w:val="00D0191A"/>
    <w:rsid w:val="00D065AB"/>
    <w:rsid w:val="00D10560"/>
    <w:rsid w:val="00D14ADD"/>
    <w:rsid w:val="00D27361"/>
    <w:rsid w:val="00D3348E"/>
    <w:rsid w:val="00D46C40"/>
    <w:rsid w:val="00D6020C"/>
    <w:rsid w:val="00D63F48"/>
    <w:rsid w:val="00D745AE"/>
    <w:rsid w:val="00D877DB"/>
    <w:rsid w:val="00D919A6"/>
    <w:rsid w:val="00DA2373"/>
    <w:rsid w:val="00DC5712"/>
    <w:rsid w:val="00DE25F4"/>
    <w:rsid w:val="00DF2A93"/>
    <w:rsid w:val="00E17BFB"/>
    <w:rsid w:val="00E20E4B"/>
    <w:rsid w:val="00E22FDE"/>
    <w:rsid w:val="00E2306F"/>
    <w:rsid w:val="00E3009B"/>
    <w:rsid w:val="00E30942"/>
    <w:rsid w:val="00E643B6"/>
    <w:rsid w:val="00E66C15"/>
    <w:rsid w:val="00E869DE"/>
    <w:rsid w:val="00E9562E"/>
    <w:rsid w:val="00E9605C"/>
    <w:rsid w:val="00EA0FF9"/>
    <w:rsid w:val="00EA78CB"/>
    <w:rsid w:val="00EB41E7"/>
    <w:rsid w:val="00EC3DD0"/>
    <w:rsid w:val="00EC7A83"/>
    <w:rsid w:val="00ED5060"/>
    <w:rsid w:val="00EF2A07"/>
    <w:rsid w:val="00EF2B61"/>
    <w:rsid w:val="00F005FD"/>
    <w:rsid w:val="00F22690"/>
    <w:rsid w:val="00F2793F"/>
    <w:rsid w:val="00F3423D"/>
    <w:rsid w:val="00F35851"/>
    <w:rsid w:val="00F5292F"/>
    <w:rsid w:val="00F56CB6"/>
    <w:rsid w:val="00F56DB2"/>
    <w:rsid w:val="00F628DA"/>
    <w:rsid w:val="00F87D36"/>
    <w:rsid w:val="00F946B8"/>
    <w:rsid w:val="00FA291A"/>
    <w:rsid w:val="00FA61EE"/>
    <w:rsid w:val="00FA6872"/>
    <w:rsid w:val="00FB150C"/>
    <w:rsid w:val="00FB621D"/>
    <w:rsid w:val="00FC70F5"/>
    <w:rsid w:val="00FC7D76"/>
    <w:rsid w:val="00FE38A0"/>
    <w:rsid w:val="00FE7245"/>
    <w:rsid w:val="00FF3BEE"/>
    <w:rsid w:val="00FF5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E127DF1"/>
  <w15:docId w15:val="{F3BB7133-7E42-454C-BFDB-2252B2D4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31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457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unhideWhenUsed/>
    <w:qFormat/>
    <w:rsid w:val="00B508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Title">
    <w:name w:val="Title"/>
    <w:basedOn w:val="Normal"/>
    <w:next w:val="Normal"/>
    <w:link w:val="TitleChar"/>
    <w:uiPriority w:val="10"/>
    <w:qFormat/>
    <w:rsid w:val="00BC62BA"/>
    <w:pPr>
      <w:pBdr>
        <w:bottom w:val="single" w:sz="8" w:space="4" w:color="5B9BD5" w:themeColor="accent1"/>
      </w:pBdr>
      <w:spacing w:after="300"/>
      <w:contextualSpacing/>
    </w:pPr>
    <w:rPr>
      <w:rFonts w:asciiTheme="majorHAnsi" w:eastAsiaTheme="majorEastAsia" w:hAnsiTheme="majorHAnsi" w:cstheme="majorBidi"/>
      <w:color w:val="092261" w:themeColor="text2" w:themeShade="BF"/>
      <w:spacing w:val="5"/>
      <w:kern w:val="28"/>
      <w:sz w:val="52"/>
      <w:szCs w:val="52"/>
    </w:rPr>
  </w:style>
  <w:style w:type="character" w:customStyle="1" w:styleId="TitleChar">
    <w:name w:val="Title Char"/>
    <w:basedOn w:val="DefaultParagraphFont"/>
    <w:link w:val="Title"/>
    <w:uiPriority w:val="10"/>
    <w:rsid w:val="00BC62BA"/>
    <w:rPr>
      <w:rFonts w:asciiTheme="majorHAnsi" w:eastAsiaTheme="majorEastAsia" w:hAnsiTheme="majorHAnsi" w:cstheme="majorBidi"/>
      <w:color w:val="092261" w:themeColor="text2" w:themeShade="BF"/>
      <w:spacing w:val="5"/>
      <w:kern w:val="28"/>
      <w:sz w:val="52"/>
      <w:szCs w:val="52"/>
    </w:rPr>
  </w:style>
  <w:style w:type="paragraph" w:styleId="BalloonText">
    <w:name w:val="Balloon Text"/>
    <w:basedOn w:val="Normal"/>
    <w:link w:val="BalloonTextChar"/>
    <w:uiPriority w:val="99"/>
    <w:semiHidden/>
    <w:unhideWhenUsed/>
    <w:rsid w:val="00BC62BA"/>
    <w:rPr>
      <w:rFonts w:ascii="Tahoma" w:hAnsi="Tahoma" w:cs="Tahoma"/>
      <w:sz w:val="16"/>
      <w:szCs w:val="16"/>
    </w:rPr>
  </w:style>
  <w:style w:type="character" w:customStyle="1" w:styleId="BalloonTextChar">
    <w:name w:val="Balloon Text Char"/>
    <w:basedOn w:val="DefaultParagraphFont"/>
    <w:link w:val="BalloonText"/>
    <w:uiPriority w:val="99"/>
    <w:semiHidden/>
    <w:rsid w:val="00BC62BA"/>
    <w:rPr>
      <w:rFonts w:ascii="Tahoma" w:hAnsi="Tahoma" w:cs="Tahoma"/>
      <w:sz w:val="16"/>
      <w:szCs w:val="16"/>
    </w:rPr>
  </w:style>
  <w:style w:type="paragraph" w:styleId="ListParagraph">
    <w:name w:val="List Paragraph"/>
    <w:basedOn w:val="Normal"/>
    <w:uiPriority w:val="34"/>
    <w:qFormat/>
    <w:rsid w:val="004E2A57"/>
    <w:pPr>
      <w:ind w:left="720"/>
      <w:contextualSpacing/>
    </w:pPr>
  </w:style>
  <w:style w:type="character" w:styleId="CommentReference">
    <w:name w:val="annotation reference"/>
    <w:basedOn w:val="DefaultParagraphFont"/>
    <w:uiPriority w:val="99"/>
    <w:semiHidden/>
    <w:unhideWhenUsed/>
    <w:rsid w:val="004E2A57"/>
    <w:rPr>
      <w:sz w:val="16"/>
      <w:szCs w:val="16"/>
    </w:rPr>
  </w:style>
  <w:style w:type="paragraph" w:styleId="CommentText">
    <w:name w:val="annotation text"/>
    <w:basedOn w:val="Normal"/>
    <w:link w:val="CommentTextChar"/>
    <w:uiPriority w:val="99"/>
    <w:semiHidden/>
    <w:unhideWhenUsed/>
    <w:rsid w:val="004E2A57"/>
    <w:rPr>
      <w:sz w:val="20"/>
      <w:szCs w:val="20"/>
    </w:rPr>
  </w:style>
  <w:style w:type="character" w:customStyle="1" w:styleId="CommentTextChar">
    <w:name w:val="Comment Text Char"/>
    <w:basedOn w:val="DefaultParagraphFont"/>
    <w:link w:val="CommentText"/>
    <w:uiPriority w:val="99"/>
    <w:semiHidden/>
    <w:rsid w:val="004E2A57"/>
    <w:rPr>
      <w:sz w:val="20"/>
      <w:szCs w:val="20"/>
    </w:rPr>
  </w:style>
  <w:style w:type="paragraph" w:styleId="CommentSubject">
    <w:name w:val="annotation subject"/>
    <w:basedOn w:val="CommentText"/>
    <w:next w:val="CommentText"/>
    <w:link w:val="CommentSubjectChar"/>
    <w:uiPriority w:val="99"/>
    <w:semiHidden/>
    <w:unhideWhenUsed/>
    <w:rsid w:val="004E2A57"/>
    <w:rPr>
      <w:b/>
      <w:bCs/>
    </w:rPr>
  </w:style>
  <w:style w:type="character" w:customStyle="1" w:styleId="CommentSubjectChar">
    <w:name w:val="Comment Subject Char"/>
    <w:basedOn w:val="CommentTextChar"/>
    <w:link w:val="CommentSubject"/>
    <w:uiPriority w:val="99"/>
    <w:semiHidden/>
    <w:rsid w:val="004E2A57"/>
    <w:rPr>
      <w:b/>
      <w:bCs/>
      <w:sz w:val="20"/>
      <w:szCs w:val="20"/>
    </w:rPr>
  </w:style>
  <w:style w:type="table" w:styleId="TableGrid">
    <w:name w:val="Table Grid"/>
    <w:basedOn w:val="TableNormal"/>
    <w:uiPriority w:val="59"/>
    <w:rsid w:val="00AE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74ED7"/>
    <w:rPr>
      <w:color w:val="0000FF"/>
      <w:u w:val="single"/>
    </w:rPr>
  </w:style>
  <w:style w:type="character" w:customStyle="1" w:styleId="rpc41">
    <w:name w:val="_rpc_41"/>
    <w:basedOn w:val="DefaultParagraphFont"/>
    <w:rsid w:val="00674ED7"/>
  </w:style>
  <w:style w:type="character" w:customStyle="1" w:styleId="UnresolvedMention1">
    <w:name w:val="Unresolved Mention1"/>
    <w:basedOn w:val="DefaultParagraphFont"/>
    <w:uiPriority w:val="99"/>
    <w:semiHidden/>
    <w:unhideWhenUsed/>
    <w:rsid w:val="00FE38A0"/>
    <w:rPr>
      <w:color w:val="605E5C"/>
      <w:shd w:val="clear" w:color="auto" w:fill="E1DFDD"/>
    </w:rPr>
  </w:style>
  <w:style w:type="character" w:customStyle="1" w:styleId="UnresolvedMention2">
    <w:name w:val="Unresolved Mention2"/>
    <w:basedOn w:val="DefaultParagraphFont"/>
    <w:uiPriority w:val="99"/>
    <w:semiHidden/>
    <w:unhideWhenUsed/>
    <w:rsid w:val="003C0D3E"/>
    <w:rPr>
      <w:color w:val="605E5C"/>
      <w:shd w:val="clear" w:color="auto" w:fill="E1DFDD"/>
    </w:rPr>
  </w:style>
  <w:style w:type="character" w:customStyle="1" w:styleId="Heading1Char">
    <w:name w:val="Heading 1 Char"/>
    <w:basedOn w:val="DefaultParagraphFont"/>
    <w:link w:val="Heading1"/>
    <w:uiPriority w:val="9"/>
    <w:rsid w:val="0054316C"/>
    <w:rPr>
      <w:rFonts w:ascii="Times New Roman" w:eastAsia="Times New Roman" w:hAnsi="Times New Roman" w:cs="Times New Roman"/>
      <w:b/>
      <w:bCs/>
      <w:kern w:val="36"/>
      <w:sz w:val="48"/>
      <w:szCs w:val="48"/>
    </w:rPr>
  </w:style>
  <w:style w:type="character" w:customStyle="1" w:styleId="Heading9Char">
    <w:name w:val="Heading 9 Char"/>
    <w:basedOn w:val="DefaultParagraphFont"/>
    <w:link w:val="Heading9"/>
    <w:uiPriority w:val="9"/>
    <w:rsid w:val="00B508C0"/>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rsid w:val="00B508C0"/>
  </w:style>
  <w:style w:type="character" w:styleId="Strong">
    <w:name w:val="Strong"/>
    <w:uiPriority w:val="22"/>
    <w:qFormat/>
    <w:rsid w:val="00B508C0"/>
    <w:rPr>
      <w:b/>
      <w:bCs/>
    </w:rPr>
  </w:style>
  <w:style w:type="character" w:styleId="FollowedHyperlink">
    <w:name w:val="FollowedHyperlink"/>
    <w:basedOn w:val="DefaultParagraphFont"/>
    <w:uiPriority w:val="99"/>
    <w:semiHidden/>
    <w:unhideWhenUsed/>
    <w:rsid w:val="00262615"/>
    <w:rPr>
      <w:color w:val="954F72" w:themeColor="followedHyperlink"/>
      <w:u w:val="single"/>
    </w:rPr>
  </w:style>
  <w:style w:type="paragraph" w:styleId="Revision">
    <w:name w:val="Revision"/>
    <w:hidden/>
    <w:uiPriority w:val="99"/>
    <w:semiHidden/>
    <w:rsid w:val="00F2793F"/>
  </w:style>
  <w:style w:type="paragraph" w:customStyle="1" w:styleId="Default">
    <w:name w:val="Default"/>
    <w:rsid w:val="009C69DF"/>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457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94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0" ma:contentTypeDescription="Create a new document." ma:contentTypeScope="" ma:versionID="09466d8e359a170ac6eb3972ce47d85d">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e58ce1b430624127e9ec8d2ecb86533"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E4E61-1D8A-4AB0-B9F0-40F5A3CCC3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373977-F585-4D4F-AF62-9574C454A334}">
  <ds:schemaRefs>
    <ds:schemaRef ds:uri="http://schemas.microsoft.com/sharepoint/v3/contenttype/forms"/>
  </ds:schemaRefs>
</ds:datastoreItem>
</file>

<file path=customXml/itemProps3.xml><?xml version="1.0" encoding="utf-8"?>
<ds:datastoreItem xmlns:ds="http://schemas.openxmlformats.org/officeDocument/2006/customXml" ds:itemID="{B96C12E5-86CD-4196-A9AD-B8530D5A76F8}">
  <ds:schemaRefs>
    <ds:schemaRef ds:uri="http://schemas.openxmlformats.org/officeDocument/2006/bibliography"/>
  </ds:schemaRefs>
</ds:datastoreItem>
</file>

<file path=customXml/itemProps4.xml><?xml version="1.0" encoding="utf-8"?>
<ds:datastoreItem xmlns:ds="http://schemas.openxmlformats.org/officeDocument/2006/customXml" ds:itemID="{328891F0-D366-4CFA-BED0-AD5B21F25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Meg Coffin</cp:lastModifiedBy>
  <cp:revision>2</cp:revision>
  <cp:lastPrinted>2021-01-31T21:31:00Z</cp:lastPrinted>
  <dcterms:created xsi:type="dcterms:W3CDTF">2021-04-01T20:25:00Z</dcterms:created>
  <dcterms:modified xsi:type="dcterms:W3CDTF">2021-04-01T20:25:00Z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