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F126" w14:textId="3EB6B3DC" w:rsidR="00F87D36" w:rsidRPr="00886D87" w:rsidRDefault="004D1B5E" w:rsidP="004D1B5E">
      <w:pPr>
        <w:bidi/>
        <w:rPr>
          <w:rFonts w:asciiTheme="majorBidi" w:eastAsia="Times New Roman" w:hAnsiTheme="majorBidi" w:cstheme="majorBidi"/>
          <w:b/>
          <w:bCs/>
          <w:color w:val="0C2E82"/>
          <w:kern w:val="36"/>
          <w:sz w:val="32"/>
          <w:szCs w:val="32"/>
        </w:rPr>
      </w:pPr>
      <w:r>
        <w:rPr>
          <w:rFonts w:asciiTheme="majorBidi" w:hAnsiTheme="majorBidi" w:cstheme="majorBidi"/>
          <w:b/>
          <w:bCs/>
          <w:noProof/>
          <w:sz w:val="36"/>
          <w:szCs w:val="32"/>
        </w:rPr>
        <w:drawing>
          <wp:anchor distT="0" distB="0" distL="114300" distR="114300" simplePos="0" relativeHeight="251663872" behindDoc="1" locked="0" layoutInCell="1" allowOverlap="1" wp14:anchorId="225C3CD6" wp14:editId="57DB19AE">
            <wp:simplePos x="0" y="0"/>
            <wp:positionH relativeFrom="margin">
              <wp:posOffset>-610870</wp:posOffset>
            </wp:positionH>
            <wp:positionV relativeFrom="page">
              <wp:posOffset>106457</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D36">
        <w:rPr>
          <w:rFonts w:asciiTheme="majorBidi" w:hAnsiTheme="majorBidi" w:cstheme="majorBidi"/>
          <w:b/>
          <w:bCs/>
          <w:noProof/>
          <w:sz w:val="36"/>
          <w:szCs w:val="32"/>
        </w:rPr>
        <mc:AlternateContent>
          <mc:Choice Requires="wps">
            <w:drawing>
              <wp:anchor distT="45720" distB="45720" distL="114300" distR="114300" simplePos="0" relativeHeight="251668992" behindDoc="0" locked="0" layoutInCell="1" allowOverlap="1" wp14:anchorId="76146599" wp14:editId="7B99B7F1">
                <wp:simplePos x="0" y="0"/>
                <wp:positionH relativeFrom="margin">
                  <wp:posOffset>-55880</wp:posOffset>
                </wp:positionH>
                <wp:positionV relativeFrom="page">
                  <wp:posOffset>323215</wp:posOffset>
                </wp:positionV>
                <wp:extent cx="653923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567690"/>
                        </a:xfrm>
                        <a:prstGeom prst="rect">
                          <a:avLst/>
                        </a:prstGeom>
                        <a:noFill/>
                        <a:ln w="9525">
                          <a:noFill/>
                          <a:miter lim="800000"/>
                          <a:headEnd/>
                          <a:tailEnd/>
                        </a:ln>
                      </wps:spPr>
                      <wps:txbx>
                        <w:txbxContent>
                          <w:p w14:paraId="45BDE006" w14:textId="6990357F" w:rsidR="005E04F8" w:rsidRPr="00886D87" w:rsidRDefault="00D877DB" w:rsidP="005E04F8">
                            <w:pPr>
                              <w:bidi/>
                              <w:spacing w:after="96"/>
                              <w:outlineLvl w:val="0"/>
                              <w:rPr>
                                <w:rFonts w:asciiTheme="majorBidi" w:eastAsia="Times New Roman" w:hAnsiTheme="majorBidi" w:cstheme="majorBidi"/>
                                <w:b/>
                                <w:bCs/>
                                <w:color w:val="FFFFFF" w:themeColor="background1"/>
                                <w:kern w:val="36"/>
                                <w:sz w:val="36"/>
                                <w:szCs w:val="36"/>
                              </w:rPr>
                            </w:pPr>
                            <w:r>
                              <w:rPr>
                                <w:rFonts w:asciiTheme="majorBidi" w:eastAsia="Times New Roman" w:hAnsiTheme="majorBidi" w:cstheme="majorBidi"/>
                                <w:b/>
                                <w:bCs/>
                                <w:color w:val="FFFFFF" w:themeColor="background1"/>
                                <w:kern w:val="36"/>
                                <w:sz w:val="36"/>
                                <w:szCs w:val="36"/>
                                <w:rtl/>
                                <w:lang w:bidi="ar"/>
                              </w:rPr>
                              <w:t>معلومات ودليل موارد برنامج توفير اللقاح لملازمي المنزل في ولاية ماساتشوستس</w:t>
                            </w:r>
                          </w:p>
                          <w:p w14:paraId="0741E3B0" w14:textId="604FEAB8" w:rsidR="0023394E" w:rsidRPr="00886D87" w:rsidRDefault="00723F77" w:rsidP="00B508C0">
                            <w:pPr>
                              <w:bidi/>
                              <w:spacing w:after="96"/>
                              <w:outlineLvl w:val="0"/>
                              <w:rPr>
                                <w:rFonts w:asciiTheme="majorBidi" w:eastAsia="Times New Roman" w:hAnsiTheme="majorBidi" w:cstheme="majorBidi"/>
                                <w:b/>
                                <w:bCs/>
                                <w:color w:val="FFFFFF" w:themeColor="background1"/>
                                <w:kern w:val="36"/>
                                <w:sz w:val="24"/>
                                <w:szCs w:val="24"/>
                              </w:rPr>
                            </w:pPr>
                            <w:r>
                              <w:rPr>
                                <w:rFonts w:asciiTheme="majorBidi" w:eastAsia="Times New Roman" w:hAnsiTheme="majorBidi" w:cstheme="majorBidi"/>
                                <w:b/>
                                <w:bCs/>
                                <w:color w:val="FFFFFF" w:themeColor="background1"/>
                                <w:kern w:val="36"/>
                                <w:sz w:val="24"/>
                                <w:szCs w:val="24"/>
                                <w:rtl/>
                                <w:lang w:bidi="ar"/>
                              </w:rPr>
                              <w:t>23 مارس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left:0;text-align:left;margin-left:-4.4pt;margin-top:25.45pt;width:514.9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" filled="f" stroked="f">
                <v:textbox style="mso-fit-shape-to-text:t">
                  <w:txbxContent>
                    <w:p w14:paraId="45BDE006" w14:textId="6990357F" w:rsidR="005E04F8" w:rsidRPr="00886D87" w:rsidRDefault="00D877DB" w:rsidP="005E04F8">
                      <w:pPr>
                        <w:bidi/>
                        <w:spacing w:after="96"/>
                        <w:outlineLvl w:val="0"/>
                        <w:rPr>
                          <w:rFonts w:asciiTheme="majorBidi" w:eastAsia="Times New Roman" w:hAnsiTheme="majorBidi" w:cstheme="majorBidi"/>
                          <w:b/>
                          <w:bCs/>
                          <w:color w:val="FFFFFF" w:themeColor="background1"/>
                          <w:kern w:val="36"/>
                          <w:sz w:val="36"/>
                          <w:szCs w:val="36"/>
                        </w:rPr>
                      </w:pPr>
                      <w:r>
                        <w:rPr>
                          <w:rFonts w:asciiTheme="majorBidi" w:eastAsia="Times New Roman" w:hAnsiTheme="majorBidi" w:cstheme="majorBidi"/>
                          <w:b/>
                          <w:bCs/>
                          <w:color w:val="FFFFFF" w:themeColor="background1"/>
                          <w:kern w:val="36"/>
                          <w:sz w:val="36"/>
                          <w:szCs w:val="36"/>
                          <w:rtl/>
                          <w:lang w:bidi="ar"/>
                        </w:rPr>
                        <w:t>معلومات ودليل موارد برنامج توفير اللقاح لملازمي المنزل في ولاية ماساتشوستس</w:t>
                      </w:r>
                    </w:p>
                    <w:p w14:paraId="0741E3B0" w14:textId="604FEAB8" w:rsidR="0023394E" w:rsidRPr="00886D87" w:rsidRDefault="00723F77" w:rsidP="00B508C0">
                      <w:pPr>
                        <w:bidi/>
                        <w:spacing w:after="96"/>
                        <w:outlineLvl w:val="0"/>
                        <w:rPr>
                          <w:rFonts w:asciiTheme="majorBidi" w:eastAsia="Times New Roman" w:hAnsiTheme="majorBidi" w:cstheme="majorBidi"/>
                          <w:b/>
                          <w:bCs/>
                          <w:color w:val="FFFFFF" w:themeColor="background1"/>
                          <w:kern w:val="36"/>
                          <w:sz w:val="24"/>
                          <w:szCs w:val="24"/>
                        </w:rPr>
                      </w:pPr>
                      <w:r>
                        <w:rPr>
                          <w:rFonts w:asciiTheme="majorBidi" w:eastAsia="Times New Roman" w:hAnsiTheme="majorBidi" w:cstheme="majorBidi"/>
                          <w:b/>
                          <w:bCs/>
                          <w:color w:val="FFFFFF" w:themeColor="background1"/>
                          <w:kern w:val="36"/>
                          <w:sz w:val="24"/>
                          <w:szCs w:val="24"/>
                          <w:rtl/>
                          <w:lang w:bidi="ar"/>
                        </w:rPr>
                        <w:t>23 مارس 2021</w:t>
                      </w:r>
                    </w:p>
                  </w:txbxContent>
                </v:textbox>
                <w10:wrap type="square" anchorx="margin" anchory="page"/>
              </v:shape>
            </w:pict>
          </mc:Fallback>
        </mc:AlternateContent>
      </w:r>
      <w:r w:rsidR="00F87D36">
        <w:rPr>
          <w:rFonts w:asciiTheme="majorBidi" w:hAnsiTheme="majorBidi" w:cstheme="majorBidi"/>
          <w:b/>
          <w:bCs/>
          <w:noProof/>
          <w:sz w:val="36"/>
          <w:szCs w:val="32"/>
        </w:rPr>
        <mc:AlternateContent>
          <mc:Choice Requires="wps">
            <w:drawing>
              <wp:anchor distT="0" distB="0" distL="114300" distR="114300" simplePos="0" relativeHeight="251654656" behindDoc="1" locked="0" layoutInCell="1" allowOverlap="1" wp14:anchorId="6CC38DB6" wp14:editId="2197B54C">
                <wp:simplePos x="0" y="0"/>
                <wp:positionH relativeFrom="page">
                  <wp:posOffset>-313941</wp:posOffset>
                </wp:positionH>
                <wp:positionV relativeFrom="paragraph">
                  <wp:posOffset>-1314051</wp:posOffset>
                </wp:positionV>
                <wp:extent cx="8394700" cy="1552575"/>
                <wp:effectExtent l="38100" t="38100" r="38100" b="349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177F" id="Rectangle 7" o:spid="_x0000_s1026" style="position:absolute;margin-left:-24.7pt;margin-top:-103.4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" fillcolor="#0d2e82 [3215]" strokecolor="#d0973d [3206]" strokeweight="6pt">
                <w10:wrap anchorx="page"/>
              </v:rect>
            </w:pict>
          </mc:Fallback>
        </mc:AlternateContent>
      </w:r>
    </w:p>
    <w:p w14:paraId="51C9A5FB" w14:textId="11608A47" w:rsidR="00723F77" w:rsidRPr="00886D87" w:rsidRDefault="00723F77" w:rsidP="004D1B5E">
      <w:pPr>
        <w:bidi/>
        <w:rPr>
          <w:rFonts w:asciiTheme="majorBidi" w:eastAsia="Times New Roman" w:hAnsiTheme="majorBidi" w:cstheme="majorBidi"/>
          <w:b/>
          <w:bCs/>
          <w:color w:val="0C2E82"/>
          <w:kern w:val="36"/>
          <w:sz w:val="32"/>
          <w:szCs w:val="32"/>
        </w:rPr>
      </w:pPr>
      <w:r>
        <w:rPr>
          <w:rFonts w:asciiTheme="majorBidi" w:eastAsia="Times New Roman" w:hAnsiTheme="majorBidi" w:cstheme="majorBidi"/>
          <w:b/>
          <w:bCs/>
          <w:color w:val="0C2E82"/>
          <w:kern w:val="36"/>
          <w:sz w:val="32"/>
          <w:szCs w:val="32"/>
          <w:rtl/>
          <w:lang w:bidi="ar"/>
        </w:rPr>
        <w:t>برنامج توفير اللقاح لملازمي المنزل في ولاية ماساتشوستس</w:t>
      </w:r>
    </w:p>
    <w:p w14:paraId="04AAEB1E" w14:textId="77777777" w:rsidR="00F87D36" w:rsidRPr="00886D87" w:rsidRDefault="00F87D36" w:rsidP="004D1B5E">
      <w:pPr>
        <w:bidi/>
        <w:rPr>
          <w:rFonts w:asciiTheme="majorBidi" w:hAnsiTheme="majorBidi" w:cstheme="majorBidi"/>
          <w:b/>
          <w:sz w:val="6"/>
          <w:szCs w:val="6"/>
        </w:rPr>
      </w:pPr>
    </w:p>
    <w:p w14:paraId="62108DE9" w14:textId="430FAC8A" w:rsidR="005457EA" w:rsidRPr="00886D87" w:rsidRDefault="005457EA" w:rsidP="004D1B5E">
      <w:pPr>
        <w:pStyle w:val="Heading2"/>
        <w:bidi/>
        <w:spacing w:before="0"/>
        <w:rPr>
          <w:rFonts w:asciiTheme="majorBidi" w:hAnsiTheme="majorBidi"/>
          <w:color w:val="000000" w:themeColor="text1"/>
        </w:rPr>
      </w:pPr>
      <w:r>
        <w:rPr>
          <w:rFonts w:asciiTheme="majorBidi" w:hAnsiTheme="majorBidi"/>
          <w:color w:val="000000" w:themeColor="text1"/>
          <w:rtl/>
          <w:lang w:bidi="ar"/>
        </w:rPr>
        <w:t xml:space="preserve">تعمل </w:t>
      </w:r>
      <w:r w:rsidR="000D5D61">
        <w:rPr>
          <w:rFonts w:asciiTheme="majorBidi" w:hAnsiTheme="majorBidi" w:hint="cs"/>
          <w:color w:val="000000" w:themeColor="text1"/>
          <w:rtl/>
          <w:lang w:bidi="ar"/>
        </w:rPr>
        <w:t>الولاية</w:t>
      </w:r>
      <w:r w:rsidR="000D5D61">
        <w:rPr>
          <w:rFonts w:asciiTheme="majorBidi" w:hAnsiTheme="majorBidi"/>
          <w:color w:val="000000" w:themeColor="text1"/>
          <w:rtl/>
          <w:lang w:bidi="ar"/>
        </w:rPr>
        <w:t xml:space="preserve"> </w:t>
      </w:r>
      <w:r>
        <w:rPr>
          <w:rFonts w:asciiTheme="majorBidi" w:hAnsiTheme="majorBidi"/>
          <w:color w:val="000000" w:themeColor="text1"/>
          <w:rtl/>
          <w:lang w:bidi="ar"/>
        </w:rPr>
        <w:t>مع مجالس الصحة المحلية وقد أعدا برنامجًا لتوفير اللقاح في المنزل للأفراد الملازمين للمنزل غير القادرين على مغادرة منازلهم للذهاب إلى أحد المواقع لتلقي اللقاح.</w:t>
      </w:r>
    </w:p>
    <w:p w14:paraId="2B184FCA" w14:textId="77777777" w:rsidR="007B1FAC" w:rsidRPr="00886D87" w:rsidRDefault="007B1FAC" w:rsidP="004D1B5E">
      <w:pPr>
        <w:pStyle w:val="Default"/>
        <w:bidi/>
        <w:rPr>
          <w:rFonts w:asciiTheme="majorBidi" w:hAnsiTheme="majorBidi" w:cstheme="majorBidi"/>
          <w:sz w:val="21"/>
          <w:szCs w:val="21"/>
        </w:rPr>
      </w:pPr>
    </w:p>
    <w:p w14:paraId="2A7265DB" w14:textId="4B52306B" w:rsidR="005457EA" w:rsidRPr="00886D87" w:rsidRDefault="005457EA" w:rsidP="004D1B5E">
      <w:pPr>
        <w:pStyle w:val="Heading2"/>
        <w:bidi/>
        <w:spacing w:before="0"/>
        <w:rPr>
          <w:rFonts w:asciiTheme="majorBidi" w:hAnsiTheme="majorBidi"/>
          <w:b/>
          <w:bCs/>
          <w:color w:val="0C2E82"/>
        </w:rPr>
      </w:pPr>
      <w:r>
        <w:rPr>
          <w:rFonts w:asciiTheme="majorBidi" w:hAnsiTheme="majorBidi"/>
          <w:b/>
          <w:bCs/>
          <w:color w:val="0C2E82"/>
          <w:rtl/>
          <w:lang w:bidi="ar"/>
        </w:rPr>
        <w:t>الأهلية لبرنامج توفير اللقاح لملازمي المنزل في ولاية ماساتشوستس</w:t>
      </w:r>
    </w:p>
    <w:p w14:paraId="03E984F9" w14:textId="77777777" w:rsidR="00F87D36" w:rsidRPr="00886D87" w:rsidRDefault="00F87D36" w:rsidP="004D1B5E">
      <w:pPr>
        <w:bidi/>
        <w:rPr>
          <w:rFonts w:asciiTheme="majorBidi" w:hAnsiTheme="majorBidi" w:cstheme="majorBidi"/>
        </w:rPr>
      </w:pPr>
    </w:p>
    <w:p w14:paraId="61AF4CE9" w14:textId="4B5B0B77" w:rsidR="00D877DB" w:rsidRPr="00886D87" w:rsidRDefault="00D877DB" w:rsidP="004D1B5E">
      <w:pPr>
        <w:bidi/>
        <w:outlineLvl w:val="0"/>
        <w:rPr>
          <w:rFonts w:asciiTheme="majorBidi" w:hAnsiTheme="majorBidi" w:cstheme="majorBidi"/>
          <w:b/>
          <w:bCs/>
          <w:sz w:val="24"/>
          <w:szCs w:val="24"/>
        </w:rPr>
      </w:pPr>
      <w:r>
        <w:rPr>
          <w:rFonts w:asciiTheme="majorBidi" w:hAnsiTheme="majorBidi" w:cstheme="majorBidi"/>
          <w:b/>
          <w:bCs/>
          <w:sz w:val="24"/>
          <w:szCs w:val="24"/>
          <w:rtl/>
          <w:lang w:bidi="ar"/>
        </w:rPr>
        <w:t xml:space="preserve">تُخصص اللقاحات المنزلية للأفراد الملازمين للمنزل غير القادرين على مغادرة منازلهم للذهاب إلى أحد المواقع لتلقي اللقاح، حتى مع وجود مساعدة. فهؤلاء الأفراد يتطلبون </w:t>
      </w:r>
      <w:r w:rsidR="000D5D61">
        <w:rPr>
          <w:rFonts w:asciiTheme="majorBidi" w:hAnsiTheme="majorBidi" w:cstheme="majorBidi" w:hint="cs"/>
          <w:b/>
          <w:bCs/>
          <w:sz w:val="24"/>
          <w:szCs w:val="24"/>
          <w:rtl/>
          <w:lang w:bidi="ar"/>
        </w:rPr>
        <w:t>إما</w:t>
      </w:r>
      <w:r>
        <w:rPr>
          <w:rFonts w:asciiTheme="majorBidi" w:hAnsiTheme="majorBidi" w:cstheme="majorBidi"/>
          <w:b/>
          <w:bCs/>
          <w:sz w:val="24"/>
          <w:szCs w:val="24"/>
          <w:rtl/>
          <w:lang w:bidi="ar"/>
        </w:rPr>
        <w:t>:</w:t>
      </w:r>
    </w:p>
    <w:p w14:paraId="52C11E3F" w14:textId="081B2B82" w:rsidR="00D877DB" w:rsidRPr="00886D87" w:rsidRDefault="00D877DB" w:rsidP="004D1B5E">
      <w:pPr>
        <w:pStyle w:val="ListParagraph"/>
        <w:numPr>
          <w:ilvl w:val="0"/>
          <w:numId w:val="5"/>
        </w:numPr>
        <w:bidi/>
        <w:outlineLvl w:val="0"/>
        <w:rPr>
          <w:rFonts w:asciiTheme="majorBidi" w:hAnsiTheme="majorBidi" w:cstheme="majorBidi"/>
          <w:sz w:val="24"/>
          <w:szCs w:val="24"/>
        </w:rPr>
      </w:pPr>
      <w:r>
        <w:rPr>
          <w:rFonts w:asciiTheme="majorBidi" w:hAnsiTheme="majorBidi" w:cstheme="majorBidi"/>
          <w:sz w:val="24"/>
          <w:szCs w:val="24"/>
          <w:rtl/>
          <w:lang w:bidi="ar"/>
        </w:rPr>
        <w:t>سيارة إسعاف أو مساعدة من شخصين لمغادرة المنزل، أو</w:t>
      </w:r>
    </w:p>
    <w:p w14:paraId="0DEC356F" w14:textId="6A8823DA" w:rsidR="00D877DB" w:rsidRPr="00886D87" w:rsidRDefault="000D5D61" w:rsidP="004D1B5E">
      <w:pPr>
        <w:pStyle w:val="ListParagraph"/>
        <w:numPr>
          <w:ilvl w:val="0"/>
          <w:numId w:val="5"/>
        </w:numPr>
        <w:bidi/>
        <w:outlineLvl w:val="0"/>
        <w:rPr>
          <w:rFonts w:asciiTheme="majorBidi" w:hAnsiTheme="majorBidi" w:cstheme="majorBidi"/>
          <w:sz w:val="24"/>
          <w:szCs w:val="24"/>
        </w:rPr>
      </w:pPr>
      <w:r>
        <w:rPr>
          <w:rFonts w:asciiTheme="majorBidi" w:hAnsiTheme="majorBidi" w:cstheme="majorBidi" w:hint="cs"/>
          <w:sz w:val="24"/>
          <w:szCs w:val="24"/>
          <w:rtl/>
          <w:lang w:bidi="ar"/>
        </w:rPr>
        <w:t xml:space="preserve">أنهم </w:t>
      </w:r>
      <w:r w:rsidR="00D877DB">
        <w:rPr>
          <w:rFonts w:asciiTheme="majorBidi" w:hAnsiTheme="majorBidi" w:cstheme="majorBidi"/>
          <w:sz w:val="24"/>
          <w:szCs w:val="24"/>
          <w:rtl/>
          <w:lang w:bidi="ar"/>
        </w:rPr>
        <w:t>غير قادرين على مغادرة المنزل للذهاب إلى المواعيد الطبية في الظروف الطبيعية، أو</w:t>
      </w:r>
    </w:p>
    <w:p w14:paraId="180DBA0A" w14:textId="2D17A384" w:rsidR="007B1FAC" w:rsidRPr="00886D87" w:rsidRDefault="000D5D61" w:rsidP="004D1B5E">
      <w:pPr>
        <w:pStyle w:val="ListParagraph"/>
        <w:numPr>
          <w:ilvl w:val="0"/>
          <w:numId w:val="5"/>
        </w:numPr>
        <w:bidi/>
        <w:outlineLvl w:val="0"/>
        <w:rPr>
          <w:rFonts w:asciiTheme="majorBidi" w:hAnsiTheme="majorBidi" w:cstheme="majorBidi"/>
          <w:sz w:val="24"/>
          <w:szCs w:val="24"/>
        </w:rPr>
      </w:pPr>
      <w:r>
        <w:rPr>
          <w:rFonts w:asciiTheme="majorBidi" w:hAnsiTheme="majorBidi" w:cstheme="majorBidi" w:hint="cs"/>
          <w:sz w:val="24"/>
          <w:szCs w:val="24"/>
          <w:rtl/>
          <w:lang w:bidi="ar"/>
        </w:rPr>
        <w:t xml:space="preserve">أنهم </w:t>
      </w:r>
      <w:r w:rsidR="00D877DB">
        <w:rPr>
          <w:rFonts w:asciiTheme="majorBidi" w:hAnsiTheme="majorBidi" w:cstheme="majorBidi"/>
          <w:sz w:val="24"/>
          <w:szCs w:val="24"/>
          <w:rtl/>
          <w:lang w:bidi="ar"/>
        </w:rPr>
        <w:t>يعانون من صعوبة بالغة و/أو يتطلبون دعمًا كبيرًا ليتمكنوا من مغادرة المنزل للذهاب إلى المواعيد الطبية.</w:t>
      </w:r>
    </w:p>
    <w:p w14:paraId="5E8EA948" w14:textId="61A6D13F" w:rsidR="00D877DB" w:rsidRPr="00886D87" w:rsidRDefault="00D877DB" w:rsidP="004D1B5E">
      <w:pPr>
        <w:pStyle w:val="Default"/>
        <w:bidi/>
        <w:rPr>
          <w:rFonts w:asciiTheme="majorBidi" w:hAnsiTheme="majorBidi" w:cstheme="majorBidi"/>
          <w:sz w:val="21"/>
          <w:szCs w:val="21"/>
        </w:rPr>
      </w:pPr>
    </w:p>
    <w:p w14:paraId="10442E26" w14:textId="4E313D99" w:rsidR="005457EA" w:rsidRPr="00886D87" w:rsidRDefault="005457EA" w:rsidP="004D1B5E">
      <w:pPr>
        <w:pStyle w:val="Heading2"/>
        <w:bidi/>
        <w:spacing w:before="0"/>
        <w:rPr>
          <w:rFonts w:asciiTheme="majorBidi" w:hAnsiTheme="majorBidi"/>
          <w:b/>
          <w:bCs/>
          <w:color w:val="0C2E82"/>
        </w:rPr>
      </w:pPr>
      <w:r>
        <w:rPr>
          <w:rFonts w:asciiTheme="majorBidi" w:hAnsiTheme="majorBidi"/>
          <w:b/>
          <w:bCs/>
          <w:color w:val="0C2E82"/>
          <w:rtl/>
          <w:lang w:bidi="ar"/>
        </w:rPr>
        <w:t>كيفية التواصل مع برنامج توفير اللقاح لملازمي المنزل في ولاية ماساتشوستس</w:t>
      </w:r>
    </w:p>
    <w:p w14:paraId="63C1C648" w14:textId="77777777" w:rsidR="007B1FAC" w:rsidRPr="00886D87" w:rsidRDefault="007B1FAC" w:rsidP="004D1B5E">
      <w:pPr>
        <w:pStyle w:val="Default"/>
        <w:bidi/>
        <w:rPr>
          <w:rFonts w:asciiTheme="majorBidi" w:hAnsiTheme="majorBidi" w:cstheme="majorBidi"/>
          <w:sz w:val="21"/>
          <w:szCs w:val="21"/>
        </w:rPr>
      </w:pPr>
    </w:p>
    <w:p w14:paraId="3F1CF0B3" w14:textId="5D5D6A3E" w:rsidR="00723F77" w:rsidRPr="00886D87" w:rsidRDefault="00D877DB" w:rsidP="004D1B5E">
      <w:pPr>
        <w:bidi/>
        <w:outlineLvl w:val="0"/>
        <w:rPr>
          <w:rFonts w:asciiTheme="majorBidi" w:hAnsiTheme="majorBidi" w:cstheme="majorBidi"/>
          <w:sz w:val="24"/>
          <w:szCs w:val="24"/>
        </w:rPr>
      </w:pPr>
      <w:r>
        <w:rPr>
          <w:rFonts w:asciiTheme="majorBidi" w:hAnsiTheme="majorBidi" w:cstheme="majorBidi"/>
          <w:sz w:val="24"/>
          <w:szCs w:val="24"/>
          <w:rtl/>
          <w:lang w:bidi="ar"/>
        </w:rPr>
        <w:t>المنظمات التي تدعم الأفراد الملازمين للمنزل من الذين قد يلزم أن يتلقوا اللقاح في المنزل يمكن أن تتم إحالتها إلى خط الاستقبال المركزي لتوفير اللقاح لملازمي المنزل بالولاية (</w:t>
      </w:r>
      <w:r>
        <w:rPr>
          <w:rFonts w:asciiTheme="majorBidi" w:hAnsiTheme="majorBidi" w:cstheme="majorBidi"/>
          <w:sz w:val="24"/>
          <w:szCs w:val="24"/>
        </w:rPr>
        <w:t>State Homebound Vaccination Central Intake Line</w:t>
      </w:r>
      <w:r>
        <w:rPr>
          <w:rFonts w:asciiTheme="majorBidi" w:hAnsiTheme="majorBidi" w:cstheme="majorBidi"/>
          <w:sz w:val="24"/>
          <w:szCs w:val="24"/>
          <w:rtl/>
          <w:lang w:bidi="ar"/>
        </w:rPr>
        <w:t xml:space="preserve">) الذي يتم تشغيله بواسطة </w:t>
      </w:r>
      <w:proofErr w:type="spellStart"/>
      <w:r>
        <w:rPr>
          <w:rFonts w:asciiTheme="majorBidi" w:hAnsiTheme="majorBidi" w:cstheme="majorBidi"/>
          <w:sz w:val="24"/>
          <w:szCs w:val="24"/>
        </w:rPr>
        <w:t>MassOptions</w:t>
      </w:r>
      <w:proofErr w:type="spellEnd"/>
      <w:r>
        <w:rPr>
          <w:rFonts w:asciiTheme="majorBidi" w:hAnsiTheme="majorBidi" w:cstheme="majorBidi"/>
          <w:sz w:val="24"/>
          <w:szCs w:val="24"/>
          <w:rtl/>
          <w:lang w:bidi="ar"/>
        </w:rPr>
        <w:t xml:space="preserve">، للتحقق من أهلية الأفراد لتلقي اللقاح في المنزل وربطهم بالموارد لتحديد موعد لتلقي اللقاح. </w:t>
      </w:r>
    </w:p>
    <w:p w14:paraId="57F1FFB5" w14:textId="77777777" w:rsidR="007B1FAC" w:rsidRPr="00886D87" w:rsidRDefault="00723F77" w:rsidP="004D1B5E">
      <w:pPr>
        <w:bidi/>
        <w:jc w:val="center"/>
        <w:outlineLvl w:val="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tl/>
          <w:lang w:bidi="ar"/>
        </w:rPr>
        <w:t>خط الاستقبال المركزي لبرنامج توفير اللقاح لملازمي المنزل</w:t>
      </w:r>
    </w:p>
    <w:p w14:paraId="314604B5" w14:textId="1C107524" w:rsidR="007B1FAC" w:rsidRPr="00886D87" w:rsidRDefault="004D1B5E" w:rsidP="004D1B5E">
      <w:pPr>
        <w:bidi/>
        <w:jc w:val="center"/>
        <w:outlineLvl w:val="0"/>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lang w:bidi="ar"/>
        </w:rPr>
        <w:t>1</w:t>
      </w:r>
      <w:r w:rsidR="00237D9D">
        <w:rPr>
          <w:rFonts w:asciiTheme="majorBidi" w:hAnsiTheme="majorBidi" w:cstheme="majorBidi"/>
          <w:b/>
          <w:bCs/>
          <w:color w:val="000000" w:themeColor="text1"/>
          <w:sz w:val="24"/>
          <w:szCs w:val="24"/>
        </w:rPr>
        <w:t>-833-983-0485</w:t>
      </w:r>
    </w:p>
    <w:p w14:paraId="446F732F" w14:textId="5C6135C8" w:rsidR="007B1FAC" w:rsidRPr="00886D87" w:rsidRDefault="005E04F8" w:rsidP="004D1B5E">
      <w:pPr>
        <w:bidi/>
        <w:jc w:val="center"/>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tl/>
          <w:lang w:bidi="ar"/>
        </w:rPr>
        <w:t>من الاثنين إلى الجمعة</w:t>
      </w:r>
    </w:p>
    <w:p w14:paraId="3DE0FB91" w14:textId="02A2AE51" w:rsidR="00F87D36" w:rsidRPr="00886D87" w:rsidRDefault="004443B0" w:rsidP="004D1B5E">
      <w:pPr>
        <w:bidi/>
        <w:jc w:val="center"/>
        <w:outlineLvl w:val="0"/>
        <w:rPr>
          <w:rFonts w:asciiTheme="majorBidi" w:hAnsiTheme="majorBidi" w:cstheme="majorBidi"/>
          <w:sz w:val="24"/>
          <w:szCs w:val="24"/>
        </w:rPr>
      </w:pPr>
      <w:r>
        <w:rPr>
          <w:rFonts w:asciiTheme="majorBidi" w:hAnsiTheme="majorBidi" w:cstheme="majorBidi"/>
          <w:color w:val="000000" w:themeColor="text1"/>
          <w:sz w:val="24"/>
          <w:szCs w:val="24"/>
          <w:rtl/>
          <w:lang w:bidi="ar"/>
        </w:rPr>
        <w:t>من 9:00 صباحًا إلى 5:00 مساءً</w:t>
      </w:r>
    </w:p>
    <w:p w14:paraId="18738499" w14:textId="1981DD72" w:rsidR="005457EA" w:rsidRPr="00886D87" w:rsidRDefault="005457EA" w:rsidP="004D1B5E">
      <w:pPr>
        <w:bidi/>
        <w:outlineLvl w:val="0"/>
        <w:rPr>
          <w:rFonts w:asciiTheme="majorBidi" w:hAnsiTheme="majorBidi" w:cstheme="majorBidi"/>
          <w:sz w:val="24"/>
          <w:szCs w:val="24"/>
        </w:rPr>
      </w:pPr>
      <w:r>
        <w:rPr>
          <w:rFonts w:asciiTheme="majorBidi" w:hAnsiTheme="majorBidi" w:cstheme="majorBidi"/>
          <w:sz w:val="24"/>
          <w:szCs w:val="24"/>
          <w:rtl/>
          <w:lang w:bidi="ar"/>
        </w:rPr>
        <w:t xml:space="preserve">خط الاستقبال المركزي لبرنامج توفير اللقاح لملازمي المنزل متاح </w:t>
      </w:r>
      <w:r w:rsidR="000D5D61">
        <w:rPr>
          <w:rFonts w:asciiTheme="majorBidi" w:hAnsiTheme="majorBidi" w:cstheme="majorBidi"/>
          <w:sz w:val="24"/>
          <w:szCs w:val="24"/>
          <w:rtl/>
          <w:lang w:bidi="ar"/>
        </w:rPr>
        <w:t>باللغ</w:t>
      </w:r>
      <w:r w:rsidR="000D5D61">
        <w:rPr>
          <w:rFonts w:asciiTheme="majorBidi" w:hAnsiTheme="majorBidi" w:cstheme="majorBidi" w:hint="cs"/>
          <w:sz w:val="24"/>
          <w:szCs w:val="24"/>
          <w:rtl/>
          <w:lang w:bidi="ar"/>
        </w:rPr>
        <w:t>تين</w:t>
      </w:r>
      <w:r w:rsidR="000D5D61">
        <w:rPr>
          <w:rFonts w:asciiTheme="majorBidi" w:hAnsiTheme="majorBidi" w:cstheme="majorBidi"/>
          <w:sz w:val="24"/>
          <w:szCs w:val="24"/>
          <w:rtl/>
          <w:lang w:bidi="ar"/>
        </w:rPr>
        <w:t xml:space="preserve"> </w:t>
      </w:r>
      <w:r>
        <w:rPr>
          <w:rFonts w:asciiTheme="majorBidi" w:hAnsiTheme="majorBidi" w:cstheme="majorBidi"/>
          <w:sz w:val="24"/>
          <w:szCs w:val="24"/>
          <w:rtl/>
          <w:lang w:bidi="ar"/>
        </w:rPr>
        <w:t xml:space="preserve">الإنجليزية والإسبانية وسيكون هناك مترجمون لنحو 100 لغة إضافية متاحون لدعم </w:t>
      </w:r>
      <w:r w:rsidR="005C29B9">
        <w:rPr>
          <w:rFonts w:asciiTheme="majorBidi" w:hAnsiTheme="majorBidi" w:cstheme="majorBidi" w:hint="cs"/>
          <w:sz w:val="24"/>
          <w:szCs w:val="24"/>
          <w:rtl/>
          <w:lang w:bidi="ar"/>
        </w:rPr>
        <w:t>السكان</w:t>
      </w:r>
      <w:r>
        <w:rPr>
          <w:rFonts w:asciiTheme="majorBidi" w:hAnsiTheme="majorBidi" w:cstheme="majorBidi"/>
          <w:sz w:val="24"/>
          <w:szCs w:val="24"/>
          <w:rtl/>
          <w:lang w:bidi="ar"/>
        </w:rPr>
        <w:t>.</w:t>
      </w:r>
    </w:p>
    <w:p w14:paraId="0830414C" w14:textId="77777777" w:rsidR="007B1FAC" w:rsidRPr="00886D87" w:rsidRDefault="007B1FAC" w:rsidP="004D1B5E">
      <w:pPr>
        <w:pStyle w:val="Default"/>
        <w:bidi/>
        <w:rPr>
          <w:rFonts w:asciiTheme="majorBidi" w:hAnsiTheme="majorBidi" w:cstheme="majorBidi"/>
          <w:sz w:val="21"/>
          <w:szCs w:val="21"/>
        </w:rPr>
      </w:pPr>
    </w:p>
    <w:p w14:paraId="708AC6AD" w14:textId="2726C97B" w:rsidR="005457EA" w:rsidRPr="00886D87" w:rsidRDefault="00F87D36" w:rsidP="004D1B5E">
      <w:pPr>
        <w:pStyle w:val="Heading2"/>
        <w:bidi/>
        <w:spacing w:before="0"/>
        <w:rPr>
          <w:rFonts w:asciiTheme="majorBidi" w:hAnsiTheme="majorBidi"/>
          <w:b/>
          <w:bCs/>
          <w:color w:val="0C2E82"/>
        </w:rPr>
      </w:pPr>
      <w:r>
        <w:rPr>
          <w:rFonts w:asciiTheme="majorBidi" w:hAnsiTheme="majorBidi"/>
          <w:b/>
          <w:bCs/>
          <w:color w:val="0C2E82"/>
          <w:rtl/>
          <w:lang w:bidi="ar"/>
        </w:rPr>
        <w:t>نبذة عن برنامج توفير اللقاح لملازمي المنزل في ولاية ماساتشوستس</w:t>
      </w:r>
    </w:p>
    <w:p w14:paraId="7005FCBB" w14:textId="77777777" w:rsidR="005457EA" w:rsidRPr="00886D87" w:rsidRDefault="005457EA" w:rsidP="004D1B5E">
      <w:pPr>
        <w:pStyle w:val="Default"/>
        <w:bidi/>
        <w:rPr>
          <w:rFonts w:asciiTheme="majorBidi" w:hAnsiTheme="majorBidi" w:cstheme="majorBidi"/>
          <w:sz w:val="21"/>
          <w:szCs w:val="21"/>
        </w:rPr>
      </w:pPr>
    </w:p>
    <w:p w14:paraId="541568BB" w14:textId="26192BD1" w:rsidR="00F87D36" w:rsidRPr="00886D87" w:rsidRDefault="005457EA" w:rsidP="004D1B5E">
      <w:pPr>
        <w:pStyle w:val="Default"/>
        <w:bidi/>
        <w:rPr>
          <w:rFonts w:asciiTheme="majorBidi" w:hAnsiTheme="majorBidi" w:cstheme="majorBidi"/>
        </w:rPr>
      </w:pPr>
      <w:r>
        <w:rPr>
          <w:rFonts w:asciiTheme="majorBidi" w:hAnsiTheme="majorBidi" w:cstheme="majorBidi"/>
          <w:rtl/>
          <w:lang w:bidi="ar"/>
        </w:rPr>
        <w:t xml:space="preserve">بالنسبة لأولئك الذين لا يتمكنون من مغادرة منازلهم للذهاب إلى موعد تلقي اللقاح، حتى مع توفر المساعدة، فقد </w:t>
      </w:r>
      <w:r>
        <w:rPr>
          <w:rFonts w:asciiTheme="majorBidi" w:hAnsiTheme="majorBidi" w:cstheme="majorBidi"/>
          <w:b/>
          <w:bCs/>
          <w:rtl/>
          <w:lang w:bidi="ar"/>
        </w:rPr>
        <w:t xml:space="preserve">أعدت </w:t>
      </w:r>
      <w:r w:rsidR="000D5D61">
        <w:rPr>
          <w:rFonts w:asciiTheme="majorBidi" w:hAnsiTheme="majorBidi" w:cstheme="majorBidi" w:hint="cs"/>
          <w:b/>
          <w:bCs/>
          <w:rtl/>
          <w:lang w:bidi="ar"/>
        </w:rPr>
        <w:t>الولاية</w:t>
      </w:r>
      <w:r w:rsidR="000D5D61">
        <w:rPr>
          <w:rFonts w:asciiTheme="majorBidi" w:hAnsiTheme="majorBidi" w:cstheme="majorBidi"/>
          <w:b/>
          <w:bCs/>
          <w:rtl/>
          <w:lang w:bidi="ar"/>
        </w:rPr>
        <w:t xml:space="preserve"> </w:t>
      </w:r>
      <w:r>
        <w:rPr>
          <w:rFonts w:asciiTheme="majorBidi" w:hAnsiTheme="majorBidi" w:cstheme="majorBidi"/>
          <w:b/>
          <w:bCs/>
          <w:rtl/>
          <w:lang w:bidi="ar"/>
        </w:rPr>
        <w:t>حلًا متعدد الجوانب للتأكد من تمكين هؤلاء الأفراد من تلقي اللقاح في منازلهم.</w:t>
      </w:r>
    </w:p>
    <w:p w14:paraId="75B6DCF6" w14:textId="77777777" w:rsidR="00F87D36" w:rsidRPr="00886D87" w:rsidRDefault="00F87D36" w:rsidP="004D1B5E">
      <w:pPr>
        <w:pStyle w:val="Default"/>
        <w:bidi/>
        <w:rPr>
          <w:rFonts w:asciiTheme="majorBidi" w:hAnsiTheme="majorBidi" w:cstheme="majorBidi"/>
        </w:rPr>
      </w:pPr>
    </w:p>
    <w:p w14:paraId="7DFE31CF" w14:textId="1E20E544" w:rsidR="005457EA" w:rsidRPr="00886D87" w:rsidRDefault="005457EA" w:rsidP="004D1B5E">
      <w:pPr>
        <w:pStyle w:val="Default"/>
        <w:bidi/>
        <w:rPr>
          <w:rFonts w:asciiTheme="majorBidi" w:hAnsiTheme="majorBidi" w:cstheme="majorBidi"/>
          <w:color w:val="auto"/>
        </w:rPr>
      </w:pPr>
      <w:r>
        <w:rPr>
          <w:rFonts w:asciiTheme="majorBidi" w:hAnsiTheme="majorBidi" w:cstheme="majorBidi"/>
          <w:b/>
          <w:bCs/>
          <w:rtl/>
          <w:lang w:bidi="ar"/>
        </w:rPr>
        <w:t xml:space="preserve">تقوم العديد من المجالس المحلية بإدارة برامج خاصة بها لتوفير اللقاح لملازمي المنزل، بينما اختارت مجالس أخرى أن تكون شريكة في </w:t>
      </w:r>
      <w:r>
        <w:rPr>
          <w:rFonts w:asciiTheme="majorBidi" w:hAnsiTheme="majorBidi" w:cstheme="majorBidi"/>
          <w:rtl/>
          <w:lang w:bidi="ar"/>
        </w:rPr>
        <w:t xml:space="preserve">برنامج الولاية لتوفير اللقاح لملازمي المنزل من خلال شركة </w:t>
      </w:r>
      <w:r>
        <w:rPr>
          <w:rFonts w:asciiTheme="majorBidi" w:hAnsiTheme="majorBidi" w:cstheme="majorBidi"/>
        </w:rPr>
        <w:t>Commonwealth Care Alliance (CCA</w:t>
      </w:r>
      <w:r w:rsidR="004D1B5E">
        <w:rPr>
          <w:rFonts w:asciiTheme="majorBidi" w:hAnsiTheme="majorBidi" w:cstheme="majorBidi"/>
          <w:lang w:bidi="ar"/>
        </w:rPr>
        <w:t>)</w:t>
      </w:r>
      <w:r>
        <w:rPr>
          <w:rFonts w:asciiTheme="majorBidi" w:hAnsiTheme="majorBidi" w:cstheme="majorBidi"/>
          <w:rtl/>
          <w:lang w:bidi="ar"/>
        </w:rPr>
        <w:t>.</w:t>
      </w:r>
    </w:p>
    <w:p w14:paraId="7E875A40" w14:textId="299E531F" w:rsidR="005457EA" w:rsidRPr="00886D87" w:rsidRDefault="005457EA" w:rsidP="004D1B5E">
      <w:pPr>
        <w:pStyle w:val="Default"/>
        <w:bidi/>
        <w:rPr>
          <w:rFonts w:asciiTheme="majorBidi" w:hAnsiTheme="majorBidi" w:cstheme="majorBidi"/>
          <w:color w:val="auto"/>
        </w:rPr>
      </w:pPr>
    </w:p>
    <w:p w14:paraId="29BFE774" w14:textId="4AE054AC" w:rsidR="005457EA" w:rsidRPr="00886D87" w:rsidRDefault="005457EA" w:rsidP="004D1B5E">
      <w:pPr>
        <w:pStyle w:val="Default"/>
        <w:bidi/>
        <w:rPr>
          <w:rFonts w:asciiTheme="majorBidi" w:hAnsiTheme="majorBidi" w:cstheme="majorBidi"/>
          <w:color w:val="auto"/>
        </w:rPr>
      </w:pPr>
      <w:r>
        <w:rPr>
          <w:rFonts w:asciiTheme="majorBidi" w:hAnsiTheme="majorBidi" w:cstheme="majorBidi"/>
          <w:b/>
          <w:bCs/>
          <w:color w:val="auto"/>
          <w:rtl/>
          <w:lang w:bidi="ar"/>
        </w:rPr>
        <w:t xml:space="preserve">عندما يتصل أحد الأفراد بخط الاستقبال المركزي لبرنامج توفير اللقاح لملازمي المنزل، سيتمكن من التحدث مع أحد ممثلي البرنامج، وسيطرح عليه الممثل أسئلة لتحديد ما إذا </w:t>
      </w:r>
      <w:r w:rsidR="005C29B9">
        <w:rPr>
          <w:rFonts w:asciiTheme="majorBidi" w:hAnsiTheme="majorBidi" w:cstheme="majorBidi" w:hint="cs"/>
          <w:b/>
          <w:bCs/>
          <w:color w:val="auto"/>
          <w:rtl/>
          <w:lang w:bidi="ar"/>
        </w:rPr>
        <w:t xml:space="preserve">كان </w:t>
      </w:r>
      <w:r>
        <w:rPr>
          <w:rFonts w:asciiTheme="majorBidi" w:hAnsiTheme="majorBidi" w:cstheme="majorBidi"/>
          <w:b/>
          <w:bCs/>
          <w:color w:val="auto"/>
          <w:rtl/>
          <w:lang w:bidi="ar"/>
        </w:rPr>
        <w:t xml:space="preserve">تلقي اللقاح في المنزل ملائمًا له أم لا </w:t>
      </w:r>
      <w:r>
        <w:rPr>
          <w:rFonts w:asciiTheme="majorBidi" w:hAnsiTheme="majorBidi" w:cstheme="majorBidi"/>
          <w:color w:val="auto"/>
          <w:rtl/>
          <w:lang w:bidi="ar"/>
        </w:rPr>
        <w:t>(كما هو موضح أعلاه). وأيضًا، يوفر خط الاستقبال المركزي لبرنامج توفير اللقاح لملازمي المنزل الدعم للأفراد فيما يتعلق بالفحص للتحقق من أهلية تلقي اللقاح في المنزل، ولا يمكن للممثلين تحديد مواعيد عامة لتلقي اللقاح أو الإجابة عن أسئلة عامة حول كوفيد-19 أو تقديم نصيحة بشأن الرعاية الصحية.</w:t>
      </w:r>
    </w:p>
    <w:p w14:paraId="704501BE" w14:textId="77777777" w:rsidR="00747CC1" w:rsidRPr="00886D87" w:rsidRDefault="00747CC1" w:rsidP="004D1B5E">
      <w:pPr>
        <w:pStyle w:val="Default"/>
        <w:bidi/>
        <w:rPr>
          <w:rFonts w:asciiTheme="majorBidi" w:hAnsiTheme="majorBidi" w:cstheme="majorBidi"/>
          <w:b/>
          <w:bCs/>
          <w:color w:val="auto"/>
        </w:rPr>
      </w:pPr>
    </w:p>
    <w:p w14:paraId="3349E441" w14:textId="752887F7" w:rsidR="005457EA" w:rsidRPr="00886D87" w:rsidRDefault="004443B0" w:rsidP="004D1B5E">
      <w:pPr>
        <w:pStyle w:val="Default"/>
        <w:bidi/>
        <w:rPr>
          <w:rFonts w:asciiTheme="majorBidi" w:hAnsiTheme="majorBidi" w:cstheme="majorBidi"/>
          <w:b/>
          <w:bCs/>
          <w:color w:val="auto"/>
        </w:rPr>
      </w:pPr>
      <w:r>
        <w:rPr>
          <w:rFonts w:asciiTheme="majorBidi" w:hAnsiTheme="majorBidi" w:cstheme="majorBidi"/>
          <w:b/>
          <w:bCs/>
          <w:color w:val="auto"/>
          <w:rtl/>
          <w:lang w:bidi="ar"/>
        </w:rPr>
        <w:t xml:space="preserve">إذا كان تلقي اللقاح في المنزل ملائمًا للفرد، فسيتم تسجيله لدى مقدم اللقاح لملازمي المنزل في الولاية، وشركة </w:t>
      </w:r>
      <w:r>
        <w:rPr>
          <w:rFonts w:asciiTheme="majorBidi" w:hAnsiTheme="majorBidi" w:cstheme="majorBidi"/>
          <w:b/>
          <w:bCs/>
          <w:color w:val="auto"/>
        </w:rPr>
        <w:t>Commonwealth Care Alliance</w:t>
      </w:r>
      <w:r>
        <w:rPr>
          <w:rFonts w:asciiTheme="majorBidi" w:hAnsiTheme="majorBidi" w:cstheme="majorBidi"/>
          <w:b/>
          <w:bCs/>
          <w:color w:val="auto"/>
          <w:rtl/>
          <w:lang w:bidi="ar"/>
        </w:rPr>
        <w:t>، أو تتم إحالته إلى مجلس الصحة المحلي الذي يتبعه وفقًا لمنطقة سكنه وما إذا كان مجلس الصحة المحلي لديه يوفر خدمة تلقي اللقاح في المنزل أم لا.</w:t>
      </w:r>
    </w:p>
    <w:p w14:paraId="3A7F998A" w14:textId="77777777" w:rsidR="005457EA" w:rsidRPr="00886D87" w:rsidRDefault="005457EA" w:rsidP="004D1B5E">
      <w:pPr>
        <w:pStyle w:val="Default"/>
        <w:bidi/>
        <w:rPr>
          <w:rFonts w:asciiTheme="majorBidi" w:hAnsiTheme="majorBidi" w:cstheme="majorBidi"/>
          <w:color w:val="auto"/>
        </w:rPr>
      </w:pPr>
    </w:p>
    <w:p w14:paraId="634F61AF" w14:textId="2EF4F981" w:rsidR="004443B0" w:rsidRPr="00886D87" w:rsidRDefault="004443B0" w:rsidP="004D1B5E">
      <w:pPr>
        <w:pStyle w:val="Default"/>
        <w:bidi/>
        <w:rPr>
          <w:rFonts w:asciiTheme="majorBidi" w:hAnsiTheme="majorBidi" w:cstheme="majorBidi"/>
          <w:b/>
          <w:bCs/>
          <w:color w:val="auto"/>
        </w:rPr>
      </w:pPr>
      <w:r>
        <w:rPr>
          <w:rFonts w:asciiTheme="majorBidi" w:hAnsiTheme="majorBidi" w:cstheme="majorBidi"/>
          <w:color w:val="auto"/>
          <w:rtl/>
          <w:lang w:bidi="ar"/>
        </w:rPr>
        <w:t>إذا لم يكن تلقي اللقاح في المنزل ملائمًا، فستتم إحالة المتصل إلى موارد أخرى للحصول على المساعدة لتحديد موعد بموقع تلقي اللقاح أو للعثور على حلول للانتقال إلى الموقع.</w:t>
      </w:r>
    </w:p>
    <w:p w14:paraId="57D73A97" w14:textId="77777777" w:rsidR="009D4398" w:rsidRPr="00886D87" w:rsidRDefault="009D4398" w:rsidP="004D1B5E">
      <w:pPr>
        <w:bidi/>
        <w:rPr>
          <w:rFonts w:asciiTheme="majorBidi" w:hAnsiTheme="majorBidi" w:cstheme="majorBidi"/>
          <w:sz w:val="24"/>
          <w:szCs w:val="24"/>
        </w:rPr>
      </w:pPr>
    </w:p>
    <w:p w14:paraId="10D0504F" w14:textId="07149D90" w:rsidR="005457EA" w:rsidRPr="00886D87" w:rsidRDefault="009D4398" w:rsidP="004D1B5E">
      <w:pPr>
        <w:bidi/>
        <w:rPr>
          <w:rFonts w:asciiTheme="majorBidi" w:hAnsiTheme="majorBidi" w:cstheme="majorBidi"/>
          <w:b/>
          <w:bCs/>
          <w:sz w:val="24"/>
          <w:szCs w:val="24"/>
        </w:rPr>
      </w:pPr>
      <w:r>
        <w:rPr>
          <w:rFonts w:asciiTheme="majorBidi" w:hAnsiTheme="majorBidi" w:cstheme="majorBidi"/>
          <w:b/>
          <w:bCs/>
          <w:sz w:val="24"/>
          <w:szCs w:val="24"/>
          <w:rtl/>
          <w:lang w:bidi="ar"/>
        </w:rPr>
        <w:lastRenderedPageBreak/>
        <w:t xml:space="preserve">سيتولى مقدم اللقاح لملازمي المنزل في الولاية وشركة </w:t>
      </w:r>
      <w:r>
        <w:rPr>
          <w:rFonts w:asciiTheme="majorBidi" w:hAnsiTheme="majorBidi" w:cstheme="majorBidi"/>
          <w:b/>
          <w:bCs/>
          <w:sz w:val="24"/>
          <w:szCs w:val="24"/>
        </w:rPr>
        <w:t>Commonwealth Care Alliance</w:t>
      </w:r>
      <w:r>
        <w:rPr>
          <w:rFonts w:asciiTheme="majorBidi" w:hAnsiTheme="majorBidi" w:cstheme="majorBidi"/>
          <w:b/>
          <w:bCs/>
          <w:sz w:val="24"/>
          <w:szCs w:val="24"/>
          <w:rtl/>
          <w:lang w:bidi="ar"/>
        </w:rPr>
        <w:t xml:space="preserve"> تحديد المواعيد وإدارة عملية توفير اللقاح في المنزل.</w:t>
      </w:r>
    </w:p>
    <w:p w14:paraId="44DF301E" w14:textId="77777777" w:rsidR="005457EA" w:rsidRPr="00886D87" w:rsidRDefault="005457EA" w:rsidP="004D1B5E">
      <w:pPr>
        <w:bidi/>
        <w:rPr>
          <w:rFonts w:asciiTheme="majorBidi" w:hAnsiTheme="majorBidi" w:cstheme="majorBidi"/>
          <w:b/>
          <w:bCs/>
          <w:sz w:val="24"/>
          <w:szCs w:val="24"/>
        </w:rPr>
      </w:pPr>
    </w:p>
    <w:p w14:paraId="30CC2B4F" w14:textId="3CED4CAB" w:rsidR="005457EA" w:rsidRPr="00886D87" w:rsidRDefault="009D4398" w:rsidP="004D1B5E">
      <w:pPr>
        <w:pStyle w:val="ListParagraph"/>
        <w:numPr>
          <w:ilvl w:val="0"/>
          <w:numId w:val="6"/>
        </w:numPr>
        <w:bidi/>
        <w:rPr>
          <w:rFonts w:asciiTheme="majorBidi" w:hAnsiTheme="majorBidi" w:cstheme="majorBidi"/>
          <w:sz w:val="24"/>
          <w:szCs w:val="24"/>
        </w:rPr>
      </w:pPr>
      <w:r>
        <w:rPr>
          <w:rFonts w:asciiTheme="majorBidi" w:hAnsiTheme="majorBidi" w:cstheme="majorBidi"/>
          <w:sz w:val="24"/>
          <w:szCs w:val="24"/>
          <w:rtl/>
          <w:lang w:bidi="ar"/>
        </w:rPr>
        <w:t xml:space="preserve">الأفراد الذين يتم تسجيلهم لدى برنامج الولاية، سيتلقون مكالمة هاتفية من مقدم اللقاح لملازمي المنزل في الولاية لتحديد موعد لتلقي اللقاح في المنزل في غضون </w:t>
      </w:r>
      <w:r>
        <w:rPr>
          <w:rFonts w:asciiTheme="majorBidi" w:hAnsiTheme="majorBidi" w:cstheme="majorBidi"/>
          <w:color w:val="000000" w:themeColor="text1"/>
          <w:sz w:val="24"/>
          <w:szCs w:val="24"/>
          <w:rtl/>
          <w:lang w:bidi="ar"/>
        </w:rPr>
        <w:t>ثلاثة أيام عمل من التسجيل</w:t>
      </w:r>
      <w:r>
        <w:rPr>
          <w:rFonts w:asciiTheme="majorBidi" w:hAnsiTheme="majorBidi" w:cstheme="majorBidi"/>
          <w:sz w:val="24"/>
          <w:szCs w:val="24"/>
          <w:rtl/>
          <w:lang w:bidi="ar"/>
        </w:rPr>
        <w:t xml:space="preserve"> تقريبًا.</w:t>
      </w:r>
    </w:p>
    <w:p w14:paraId="18EEAFEE" w14:textId="44E325C0" w:rsidR="005457EA" w:rsidRPr="00886D87" w:rsidRDefault="005457EA" w:rsidP="004D1B5E">
      <w:pPr>
        <w:pStyle w:val="ListParagraph"/>
        <w:numPr>
          <w:ilvl w:val="0"/>
          <w:numId w:val="6"/>
        </w:numPr>
        <w:bidi/>
        <w:rPr>
          <w:rFonts w:asciiTheme="majorBidi" w:hAnsiTheme="majorBidi" w:cstheme="majorBidi"/>
          <w:sz w:val="24"/>
          <w:szCs w:val="24"/>
        </w:rPr>
      </w:pPr>
      <w:r>
        <w:rPr>
          <w:rFonts w:asciiTheme="majorBidi" w:hAnsiTheme="majorBidi" w:cstheme="majorBidi"/>
          <w:color w:val="000000" w:themeColor="text1"/>
          <w:sz w:val="24"/>
          <w:szCs w:val="24"/>
          <w:rtl/>
          <w:lang w:bidi="ar"/>
        </w:rPr>
        <w:t>سيكون هناك أخصائيون طبيون ضمن طاقم عمل مقدم اللقاح لملازمي المنزل في الولاية، وسيقوم هؤلاء بزيارات منزلية لإعطاء لقاح كوفيد-19 وفقًا لجميع إرشادات الصحة العامة. أُثناء عملية تحديد الموعد، سيقوم مقدم اللقاح بمناقشة الاحتياجات الفردية للفرد الذي سيتلقى اللقاح. مقدمو اللقاح هم أخصائيون طبيون مدربون تم التحقق من خلفيتهم، وهم يتبعون أفضل ممارسات الصحة العامة وسيكون بحوزتهم أدوية للتعامل مع تفاعلات الحساسية.</w:t>
      </w:r>
    </w:p>
    <w:p w14:paraId="6ED75BEB" w14:textId="1903CFFB" w:rsidR="009D4398" w:rsidRPr="00886D87" w:rsidRDefault="0064767A" w:rsidP="004D1B5E">
      <w:pPr>
        <w:pStyle w:val="ListParagraph"/>
        <w:numPr>
          <w:ilvl w:val="0"/>
          <w:numId w:val="6"/>
        </w:numPr>
        <w:bidi/>
        <w:rPr>
          <w:rFonts w:asciiTheme="majorBidi" w:hAnsiTheme="majorBidi" w:cstheme="majorBidi"/>
          <w:sz w:val="24"/>
          <w:szCs w:val="24"/>
        </w:rPr>
      </w:pPr>
      <w:r>
        <w:rPr>
          <w:rFonts w:asciiTheme="majorBidi" w:hAnsiTheme="majorBidi" w:cstheme="majorBidi"/>
          <w:sz w:val="24"/>
          <w:szCs w:val="24"/>
          <w:rtl/>
          <w:lang w:bidi="ar"/>
        </w:rPr>
        <w:t>سيستخدم مقدم اللقاح لملازمي المنزل في الولاية لقاح</w:t>
      </w:r>
      <w:r w:rsidR="005C29B9">
        <w:rPr>
          <w:rFonts w:asciiTheme="majorBidi" w:hAnsiTheme="majorBidi" w:cstheme="majorBidi" w:hint="cs"/>
          <w:sz w:val="24"/>
          <w:szCs w:val="24"/>
          <w:rtl/>
          <w:lang w:bidi="ar"/>
        </w:rPr>
        <w:t xml:space="preserve"> جانسين من جونسون أند جونسون</w:t>
      </w:r>
      <w:r>
        <w:rPr>
          <w:rFonts w:asciiTheme="majorBidi" w:hAnsiTheme="majorBidi" w:cstheme="majorBidi"/>
          <w:sz w:val="24"/>
          <w:szCs w:val="24"/>
          <w:rtl/>
          <w:lang w:bidi="ar"/>
        </w:rPr>
        <w:t xml:space="preserve"> </w:t>
      </w:r>
      <w:r w:rsidR="005C29B9">
        <w:rPr>
          <w:rFonts w:asciiTheme="majorBidi" w:hAnsiTheme="majorBidi" w:cstheme="majorBidi" w:hint="cs"/>
          <w:sz w:val="24"/>
          <w:szCs w:val="24"/>
          <w:rtl/>
          <w:lang w:bidi="ar"/>
        </w:rPr>
        <w:t>(</w:t>
      </w:r>
      <w:r w:rsidR="00DF2F7C">
        <w:rPr>
          <w:rFonts w:asciiTheme="majorBidi" w:hAnsiTheme="majorBidi" w:cstheme="majorBidi"/>
          <w:sz w:val="24"/>
          <w:szCs w:val="24"/>
        </w:rPr>
        <w:t>Johnson &amp;</w:t>
      </w:r>
      <w:r w:rsidR="00CD331B">
        <w:rPr>
          <w:rFonts w:asciiTheme="majorBidi" w:hAnsiTheme="majorBidi" w:cstheme="majorBidi"/>
          <w:sz w:val="24"/>
          <w:szCs w:val="24"/>
        </w:rPr>
        <w:t xml:space="preserve"> </w:t>
      </w:r>
      <w:r w:rsidR="00DF2F7C">
        <w:rPr>
          <w:rFonts w:asciiTheme="majorBidi" w:hAnsiTheme="majorBidi" w:cstheme="majorBidi"/>
          <w:sz w:val="24"/>
          <w:szCs w:val="24"/>
        </w:rPr>
        <w:t xml:space="preserve">Johnson’s </w:t>
      </w:r>
      <w:r>
        <w:rPr>
          <w:rFonts w:asciiTheme="majorBidi" w:hAnsiTheme="majorBidi" w:cstheme="majorBidi"/>
          <w:sz w:val="24"/>
          <w:szCs w:val="24"/>
        </w:rPr>
        <w:t>Janssen Vaccine</w:t>
      </w:r>
      <w:r w:rsidR="005C29B9">
        <w:rPr>
          <w:rFonts w:asciiTheme="majorBidi" w:hAnsiTheme="majorBidi" w:cstheme="majorBidi" w:hint="cs"/>
          <w:sz w:val="24"/>
          <w:szCs w:val="24"/>
          <w:rtl/>
        </w:rPr>
        <w:t>)</w:t>
      </w:r>
      <w:r>
        <w:rPr>
          <w:rFonts w:asciiTheme="majorBidi" w:hAnsiTheme="majorBidi" w:cstheme="majorBidi"/>
          <w:sz w:val="24"/>
          <w:szCs w:val="24"/>
          <w:rtl/>
          <w:lang w:bidi="ar"/>
        </w:rPr>
        <w:t xml:space="preserve"> ذي الجرعة الفردية الذي وافقت عليه إدارة الغذاء والدواء (</w:t>
      </w:r>
      <w:r>
        <w:rPr>
          <w:rFonts w:asciiTheme="majorBidi" w:hAnsiTheme="majorBidi" w:cstheme="majorBidi"/>
          <w:sz w:val="24"/>
          <w:szCs w:val="24"/>
        </w:rPr>
        <w:t>FDA</w:t>
      </w:r>
      <w:r>
        <w:rPr>
          <w:rFonts w:asciiTheme="majorBidi" w:hAnsiTheme="majorBidi" w:cstheme="majorBidi"/>
          <w:sz w:val="24"/>
          <w:szCs w:val="24"/>
          <w:rtl/>
          <w:lang w:bidi="ar"/>
        </w:rPr>
        <w:t>).</w:t>
      </w:r>
    </w:p>
    <w:p w14:paraId="71F03FDC" w14:textId="28CED5CE" w:rsidR="005457EA" w:rsidRPr="00886D87" w:rsidRDefault="005457EA" w:rsidP="004D1B5E">
      <w:pPr>
        <w:bidi/>
        <w:rPr>
          <w:rFonts w:asciiTheme="majorBidi" w:hAnsiTheme="majorBidi" w:cstheme="majorBidi"/>
          <w:sz w:val="24"/>
          <w:szCs w:val="24"/>
        </w:rPr>
      </w:pPr>
    </w:p>
    <w:p w14:paraId="1F5DDAC4" w14:textId="68635D7D" w:rsidR="005457EA" w:rsidRPr="00886D87" w:rsidRDefault="005457EA" w:rsidP="004D1B5E">
      <w:pPr>
        <w:pStyle w:val="Default"/>
        <w:bidi/>
        <w:rPr>
          <w:rFonts w:asciiTheme="majorBidi" w:hAnsiTheme="majorBidi" w:cstheme="majorBidi"/>
          <w:b/>
          <w:bCs/>
        </w:rPr>
      </w:pPr>
      <w:r>
        <w:rPr>
          <w:rFonts w:asciiTheme="majorBidi" w:hAnsiTheme="majorBidi" w:cstheme="majorBidi"/>
          <w:b/>
          <w:bCs/>
          <w:rtl/>
          <w:lang w:bidi="ar"/>
        </w:rPr>
        <w:t>نظرًا للاعتبارات اللوجيستية المتعلقة بانتهاء صلاحية اللقاح أثناء نقله، فسيتم تقسيم الأشخاص الذين سيتلقون اللقاح في المنزل إلى مجموعات وفقًا للمنطقة الجغرافية، وليس وفقًا لمبدأ من يأتي أولًا، يُخدم أولًا. وبسبب هذه الاعتبارات اللوجيستية، قد يستغرق الأمر عدة أسابيع حتى يتمكن الأفراد من تلقي اللقاح في المنزل.</w:t>
      </w:r>
    </w:p>
    <w:p w14:paraId="21ED157B" w14:textId="2260DB66" w:rsidR="005457EA" w:rsidRPr="00886D87" w:rsidRDefault="005457EA" w:rsidP="004D1B5E">
      <w:pPr>
        <w:bidi/>
        <w:rPr>
          <w:rFonts w:asciiTheme="majorBidi" w:hAnsiTheme="majorBidi" w:cstheme="majorBidi"/>
          <w:b/>
          <w:bCs/>
          <w:sz w:val="24"/>
          <w:szCs w:val="24"/>
        </w:rPr>
      </w:pPr>
    </w:p>
    <w:p w14:paraId="56CE58DF" w14:textId="6A108E48" w:rsidR="00747CC1" w:rsidRPr="00886D87" w:rsidRDefault="00747CC1" w:rsidP="004D1B5E">
      <w:pPr>
        <w:bidi/>
        <w:rPr>
          <w:rFonts w:asciiTheme="majorBidi" w:hAnsiTheme="majorBidi" w:cstheme="majorBidi"/>
          <w:sz w:val="24"/>
          <w:szCs w:val="24"/>
        </w:rPr>
      </w:pPr>
      <w:r>
        <w:rPr>
          <w:rFonts w:asciiTheme="majorBidi" w:hAnsiTheme="majorBidi" w:cstheme="majorBidi"/>
          <w:sz w:val="24"/>
          <w:szCs w:val="24"/>
          <w:rtl/>
          <w:lang w:bidi="ar"/>
        </w:rPr>
        <w:t xml:space="preserve">بالنسبة للأفراد الذين يحتاجون إلى مساعدة في التسجيل </w:t>
      </w:r>
      <w:r w:rsidR="005C29B9">
        <w:rPr>
          <w:rFonts w:asciiTheme="majorBidi" w:hAnsiTheme="majorBidi" w:cstheme="majorBidi" w:hint="cs"/>
          <w:sz w:val="24"/>
          <w:szCs w:val="24"/>
          <w:rtl/>
          <w:lang w:bidi="ar"/>
        </w:rPr>
        <w:t>ال</w:t>
      </w:r>
      <w:r>
        <w:rPr>
          <w:rFonts w:asciiTheme="majorBidi" w:hAnsiTheme="majorBidi" w:cstheme="majorBidi"/>
          <w:sz w:val="24"/>
          <w:szCs w:val="24"/>
          <w:rtl/>
          <w:lang w:bidi="ar"/>
        </w:rPr>
        <w:t xml:space="preserve">مسبق أو </w:t>
      </w:r>
      <w:r w:rsidR="005C29B9">
        <w:rPr>
          <w:rFonts w:asciiTheme="majorBidi" w:hAnsiTheme="majorBidi" w:cstheme="majorBidi" w:hint="cs"/>
          <w:sz w:val="24"/>
          <w:szCs w:val="24"/>
          <w:rtl/>
          <w:lang w:bidi="ar"/>
        </w:rPr>
        <w:t xml:space="preserve">في </w:t>
      </w:r>
      <w:r>
        <w:rPr>
          <w:rFonts w:asciiTheme="majorBidi" w:hAnsiTheme="majorBidi" w:cstheme="majorBidi"/>
          <w:sz w:val="24"/>
          <w:szCs w:val="24"/>
          <w:rtl/>
          <w:lang w:bidi="ar"/>
        </w:rPr>
        <w:t>تحديد موعد في موقع تلقي اللقاح، يرجى</w:t>
      </w:r>
      <w:r w:rsidR="00DF2F7C">
        <w:rPr>
          <w:rFonts w:asciiTheme="majorBidi" w:hAnsiTheme="majorBidi" w:cstheme="majorBidi"/>
          <w:sz w:val="24"/>
          <w:szCs w:val="24"/>
          <w:rtl/>
          <w:lang w:bidi="ar"/>
        </w:rPr>
        <w:br/>
      </w:r>
      <w:r>
        <w:rPr>
          <w:rFonts w:asciiTheme="majorBidi" w:hAnsiTheme="majorBidi" w:cstheme="majorBidi"/>
          <w:sz w:val="24"/>
          <w:szCs w:val="24"/>
          <w:rtl/>
          <w:lang w:bidi="ar"/>
        </w:rPr>
        <w:t xml:space="preserve"> الاتصال بالرقم</w:t>
      </w:r>
      <w:r w:rsidR="004D1B5E">
        <w:rPr>
          <w:rFonts w:asciiTheme="majorBidi" w:hAnsiTheme="majorBidi" w:cstheme="majorBidi"/>
          <w:sz w:val="24"/>
          <w:szCs w:val="24"/>
          <w:lang w:bidi="ar"/>
        </w:rPr>
        <w:t xml:space="preserve"> </w:t>
      </w:r>
      <w:r w:rsidR="004D1B5E">
        <w:rPr>
          <w:rFonts w:asciiTheme="majorBidi" w:hAnsiTheme="majorBidi" w:cstheme="majorBidi" w:hint="cs"/>
          <w:sz w:val="24"/>
          <w:szCs w:val="24"/>
          <w:rtl/>
          <w:lang w:bidi="ar"/>
        </w:rPr>
        <w:t>1-1-2 (6277-211-877).</w:t>
      </w:r>
    </w:p>
    <w:sectPr w:rsidR="00747CC1" w:rsidRPr="00886D87" w:rsidSect="00F87D3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528A6" w14:textId="77777777" w:rsidR="008D0DB2" w:rsidRDefault="008D0DB2" w:rsidP="00B740B8">
      <w:pPr>
        <w:bidi/>
      </w:pPr>
      <w:r>
        <w:separator/>
      </w:r>
    </w:p>
  </w:endnote>
  <w:endnote w:type="continuationSeparator" w:id="0">
    <w:p w14:paraId="5EB04197" w14:textId="77777777" w:rsidR="008D0DB2" w:rsidRDefault="008D0DB2" w:rsidP="00B740B8">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DB0D5" w14:textId="77777777" w:rsidR="00FA291A" w:rsidRDefault="00FA291A">
    <w:pPr>
      <w:pStyle w:val="Footer"/>
    </w:pPr>
  </w:p>
  <w:p w14:paraId="5CF5D36A" w14:textId="77777777" w:rsidR="00E22FDE" w:rsidRDefault="00E2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rtl/>
      </w:rPr>
      <w:id w:val="-1827505204"/>
      <w:docPartObj>
        <w:docPartGallery w:val="Page Numbers (Bottom of Page)"/>
        <w:docPartUnique/>
      </w:docPartObj>
    </w:sdtPr>
    <w:sdtEndPr>
      <w:rPr>
        <w:noProof/>
      </w:rPr>
    </w:sdtEndPr>
    <w:sdtContent>
      <w:p w14:paraId="4AD7C769" w14:textId="3B76908F" w:rsidR="00E22FDE" w:rsidRPr="00886D87" w:rsidRDefault="0064767A" w:rsidP="00D628B9">
        <w:pPr>
          <w:pStyle w:val="Footer"/>
          <w:bidi/>
          <w:jc w:val="both"/>
          <w:rPr>
            <w:rFonts w:asciiTheme="majorBidi" w:hAnsiTheme="majorBidi" w:cstheme="majorBidi"/>
          </w:rPr>
        </w:pPr>
        <w:r>
          <w:rPr>
            <w:rFonts w:asciiTheme="majorBidi" w:hAnsiTheme="majorBidi" w:cstheme="majorBidi"/>
            <w:i/>
            <w:iCs/>
            <w:rtl/>
            <w:lang w:bidi="ar"/>
          </w:rPr>
          <w:t>تم التحديث في 23 مارس 2021</w:t>
        </w:r>
        <w:r w:rsidR="00D628B9">
          <w:rPr>
            <w:rFonts w:asciiTheme="majorBidi" w:hAnsiTheme="majorBidi" w:cstheme="majorBidi"/>
            <w:i/>
            <w:iCs/>
            <w:rtl/>
            <w:lang w:bidi="ar"/>
          </w:rPr>
          <w:tab/>
        </w:r>
        <w:r>
          <w:rPr>
            <w:rFonts w:asciiTheme="majorBidi" w:hAnsiTheme="majorBidi" w:cstheme="majorBidi"/>
            <w:rtl/>
            <w:lang w:bidi="ar"/>
          </w:rPr>
          <w:tab/>
        </w:r>
        <w:r>
          <w:rPr>
            <w:rFonts w:asciiTheme="majorBidi" w:hAnsiTheme="majorBidi" w:cstheme="majorBidi"/>
            <w:lang w:bidi="ar"/>
          </w:rPr>
          <w:fldChar w:fldCharType="begin"/>
        </w:r>
        <w:r>
          <w:rPr>
            <w:rFonts w:asciiTheme="majorBidi" w:hAnsiTheme="majorBidi" w:cstheme="majorBidi"/>
            <w:rtl/>
            <w:lang w:bidi="ar"/>
          </w:rPr>
          <w:instrText xml:space="preserve"> PAGE   \* MERGEFORMAT </w:instrText>
        </w:r>
        <w:r>
          <w:rPr>
            <w:rFonts w:asciiTheme="majorBidi" w:hAnsiTheme="majorBidi" w:cstheme="majorBidi"/>
            <w:lang w:bidi="ar"/>
          </w:rPr>
          <w:fldChar w:fldCharType="separate"/>
        </w:r>
        <w:r>
          <w:rPr>
            <w:rFonts w:asciiTheme="majorBidi" w:hAnsiTheme="majorBidi" w:cstheme="majorBidi"/>
            <w:noProof/>
            <w:rtl/>
            <w:lang w:bidi="ar"/>
          </w:rPr>
          <w:t>2</w:t>
        </w:r>
        <w:r>
          <w:rPr>
            <w:rFonts w:asciiTheme="majorBidi" w:hAnsiTheme="majorBidi" w:cstheme="majorBid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B69C4" w14:textId="77777777" w:rsidR="00D628B9" w:rsidRDefault="00D6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A5CC6" w14:textId="77777777" w:rsidR="008D0DB2" w:rsidRDefault="008D0DB2" w:rsidP="00B740B8">
      <w:pPr>
        <w:bidi/>
      </w:pPr>
      <w:r>
        <w:separator/>
      </w:r>
    </w:p>
  </w:footnote>
  <w:footnote w:type="continuationSeparator" w:id="0">
    <w:p w14:paraId="783F30E9" w14:textId="77777777" w:rsidR="008D0DB2" w:rsidRDefault="008D0DB2" w:rsidP="00B740B8">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FCE5" w14:textId="39C9F09E" w:rsidR="00FA291A" w:rsidRDefault="00FA291A">
    <w:pPr>
      <w:pStyle w:val="Header"/>
    </w:pPr>
  </w:p>
  <w:p w14:paraId="2CF2C438" w14:textId="77777777" w:rsidR="00E22FDE" w:rsidRDefault="00E22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F6E9" w14:textId="49CF416A" w:rsidR="00202799" w:rsidRDefault="00F87D36">
    <w:pPr>
      <w:pStyle w:val="Header"/>
      <w:bidi/>
    </w:pPr>
    <w:r>
      <w:rPr>
        <w:noProof/>
      </w:rPr>
      <mc:AlternateContent>
        <mc:Choice Requires="wps">
          <w:drawing>
            <wp:anchor distT="45720" distB="45720" distL="114300" distR="114300" simplePos="0" relativeHeight="251660288" behindDoc="1" locked="0" layoutInCell="1" allowOverlap="1" wp14:anchorId="2430A9AE" wp14:editId="19AE893E">
              <wp:simplePos x="0" y="0"/>
              <wp:positionH relativeFrom="page">
                <wp:posOffset>770467</wp:posOffset>
              </wp:positionH>
              <wp:positionV relativeFrom="page">
                <wp:posOffset>177800</wp:posOffset>
              </wp:positionV>
              <wp:extent cx="5511800" cy="685800"/>
              <wp:effectExtent l="0" t="0" r="0" b="0"/>
              <wp:wrapTight wrapText="bothSides">
                <wp:wrapPolygon edited="0">
                  <wp:start x="299" y="400"/>
                  <wp:lineTo x="299" y="20800"/>
                  <wp:lineTo x="21252" y="20800"/>
                  <wp:lineTo x="21252" y="400"/>
                  <wp:lineTo x="299" y="40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685800"/>
                      </a:xfrm>
                      <a:prstGeom prst="rect">
                        <a:avLst/>
                      </a:prstGeom>
                      <a:noFill/>
                      <a:ln w="9525">
                        <a:noFill/>
                        <a:miter lim="800000"/>
                        <a:headEnd/>
                        <a:tailEnd/>
                      </a:ln>
                    </wps:spPr>
                    <wps:txbx>
                      <w:txbxContent>
                        <w:p w14:paraId="4F9CAFEC" w14:textId="21073D41" w:rsidR="00202799" w:rsidRPr="00F87D36" w:rsidRDefault="00F87D36" w:rsidP="00F87D36">
                          <w:pPr>
                            <w:bidi/>
                            <w:spacing w:after="96"/>
                            <w:outlineLvl w:val="0"/>
                            <w:rPr>
                              <w:rFonts w:ascii="Helvetica" w:eastAsia="Times New Roman" w:hAnsi="Helvetica" w:cs="Helvetica"/>
                              <w:b/>
                              <w:bCs/>
                              <w:color w:val="FFFFFF" w:themeColor="background1"/>
                              <w:kern w:val="36"/>
                              <w:sz w:val="28"/>
                              <w:szCs w:val="28"/>
                            </w:rPr>
                          </w:pPr>
                          <w:r>
                            <w:rPr>
                              <w:rFonts w:ascii="Helvetica" w:eastAsia="Times New Roman" w:hAnsi="Helvetica" w:cs="Helvetica"/>
                              <w:b/>
                              <w:bCs/>
                              <w:color w:val="FFFFFF" w:themeColor="background1"/>
                              <w:kern w:val="36"/>
                              <w:sz w:val="28"/>
                              <w:szCs w:val="28"/>
                              <w:rtl/>
                              <w:lang w:bidi="ar"/>
                            </w:rPr>
                            <w:t>معلومات ودليل موارد برنامج توفير اللقاح لملازمي المنزل في ولاية ماساتشوستس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A9AE" id="_x0000_t202" coordsize="21600,21600" o:spt="202" path="m,l,21600r21600,l21600,xe">
              <v:stroke joinstyle="miter"/>
              <v:path gradientshapeok="t" o:connecttype="rect"/>
            </v:shapetype>
            <v:shape id="_x0000_s1027" type="#_x0000_t202" style="position:absolute;left:0;text-align:left;margin-left:60.65pt;margin-top:14pt;width:434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" filled="f" stroked="f">
              <v:textbox>
                <w:txbxContent>
                  <w:p w14:paraId="4F9CAFEC" w14:textId="21073D41" w:rsidR="00202799" w:rsidRPr="00F87D36" w:rsidRDefault="00F87D36" w:rsidP="00F87D36">
                    <w:pPr>
                      <w:bidi/>
                      <w:spacing w:after="96"/>
                      <w:outlineLvl w:val="0"/>
                      <w:rPr>
                        <w:rFonts w:ascii="Helvetica" w:eastAsia="Times New Roman" w:hAnsi="Helvetica" w:cs="Helvetica"/>
                        <w:b/>
                        <w:bCs/>
                        <w:color w:val="FFFFFF" w:themeColor="background1"/>
                        <w:kern w:val="36"/>
                        <w:sz w:val="28"/>
                        <w:szCs w:val="28"/>
                      </w:rPr>
                    </w:pPr>
                    <w:r>
                      <w:rPr>
                        <w:rFonts w:ascii="Helvetica" w:eastAsia="Times New Roman" w:hAnsi="Helvetica" w:cs="Helvetica"/>
                        <w:b/>
                        <w:bCs/>
                        <w:color w:val="FFFFFF" w:themeColor="background1"/>
                        <w:kern w:val="36"/>
                        <w:sz w:val="28"/>
                        <w:szCs w:val="28"/>
                        <w:rtl/>
                        <w:lang w:bidi="ar"/>
                      </w:rPr>
                      <w:t>معلومات ودليل موارد برنامج توفير اللقاح لملازمي المنزل في ولاية ماساتشوستس</w:t>
                    </w:r>
                  </w:p>
                </w:txbxContent>
              </v:textbox>
              <w10:wrap type="tight" anchorx="page" anchory="page"/>
            </v:shape>
          </w:pict>
        </mc:Fallback>
      </mc:AlternateContent>
    </w:r>
    <w:r>
      <w:rPr>
        <w:noProof/>
      </w:rPr>
      <w:drawing>
        <wp:anchor distT="0" distB="0" distL="114300" distR="114300" simplePos="0" relativeHeight="251661312" behindDoc="1" locked="0" layoutInCell="1" allowOverlap="1" wp14:anchorId="7DCA4E2B" wp14:editId="1DB0BF13">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CD93437" wp14:editId="23B4F514">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4138"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" fillcolor="#0d2e82 [3215]" strokecolor="#d0973d [3206]" strokeweight="4.5pt">
              <w10:wrap anchorx="page"/>
            </v:rect>
          </w:pict>
        </mc:Fallback>
      </mc:AlternateContent>
    </w:r>
  </w:p>
  <w:p w14:paraId="55F83284" w14:textId="77777777" w:rsidR="00E22FDE" w:rsidRDefault="00E22F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AF1A1" w14:textId="77777777" w:rsidR="00D628B9" w:rsidRDefault="00D62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F"/>
    <w:rsid w:val="00000A1A"/>
    <w:rsid w:val="00006272"/>
    <w:rsid w:val="0000757A"/>
    <w:rsid w:val="00012E96"/>
    <w:rsid w:val="00017E56"/>
    <w:rsid w:val="00023479"/>
    <w:rsid w:val="00027A02"/>
    <w:rsid w:val="00033CB7"/>
    <w:rsid w:val="000442DD"/>
    <w:rsid w:val="00052FB7"/>
    <w:rsid w:val="0005774E"/>
    <w:rsid w:val="00060DEB"/>
    <w:rsid w:val="0008690D"/>
    <w:rsid w:val="00091CF9"/>
    <w:rsid w:val="000953F5"/>
    <w:rsid w:val="000A45E9"/>
    <w:rsid w:val="000A5789"/>
    <w:rsid w:val="000C2210"/>
    <w:rsid w:val="000C32F7"/>
    <w:rsid w:val="000D4A25"/>
    <w:rsid w:val="000D5D61"/>
    <w:rsid w:val="000E207C"/>
    <w:rsid w:val="000E233D"/>
    <w:rsid w:val="000F23B8"/>
    <w:rsid w:val="000F72DC"/>
    <w:rsid w:val="00101B1C"/>
    <w:rsid w:val="00111088"/>
    <w:rsid w:val="00113AB5"/>
    <w:rsid w:val="00130FFE"/>
    <w:rsid w:val="00145DE6"/>
    <w:rsid w:val="00155CF4"/>
    <w:rsid w:val="00155FF2"/>
    <w:rsid w:val="00163C17"/>
    <w:rsid w:val="00164695"/>
    <w:rsid w:val="0017042C"/>
    <w:rsid w:val="00183849"/>
    <w:rsid w:val="001A138E"/>
    <w:rsid w:val="001A3DB3"/>
    <w:rsid w:val="001D304D"/>
    <w:rsid w:val="001D61D0"/>
    <w:rsid w:val="001F3E07"/>
    <w:rsid w:val="00201884"/>
    <w:rsid w:val="00202799"/>
    <w:rsid w:val="00226403"/>
    <w:rsid w:val="00230FDA"/>
    <w:rsid w:val="0023394E"/>
    <w:rsid w:val="00237D9D"/>
    <w:rsid w:val="0024472D"/>
    <w:rsid w:val="0025243F"/>
    <w:rsid w:val="00252DEF"/>
    <w:rsid w:val="00262615"/>
    <w:rsid w:val="00270C28"/>
    <w:rsid w:val="002732DE"/>
    <w:rsid w:val="00277870"/>
    <w:rsid w:val="00293A19"/>
    <w:rsid w:val="00295C69"/>
    <w:rsid w:val="002F07DA"/>
    <w:rsid w:val="002F5624"/>
    <w:rsid w:val="002F74CF"/>
    <w:rsid w:val="00321FF8"/>
    <w:rsid w:val="00334B09"/>
    <w:rsid w:val="00362292"/>
    <w:rsid w:val="003659C6"/>
    <w:rsid w:val="003667B0"/>
    <w:rsid w:val="003768BC"/>
    <w:rsid w:val="00376F37"/>
    <w:rsid w:val="00377CBB"/>
    <w:rsid w:val="0038212E"/>
    <w:rsid w:val="003853E0"/>
    <w:rsid w:val="003A21F9"/>
    <w:rsid w:val="003B0DB3"/>
    <w:rsid w:val="003B75A8"/>
    <w:rsid w:val="003C0D3E"/>
    <w:rsid w:val="003D3D05"/>
    <w:rsid w:val="003D727E"/>
    <w:rsid w:val="003E5FFC"/>
    <w:rsid w:val="003F1C4B"/>
    <w:rsid w:val="003F36B4"/>
    <w:rsid w:val="003F62CD"/>
    <w:rsid w:val="004023DD"/>
    <w:rsid w:val="004068D5"/>
    <w:rsid w:val="0042755E"/>
    <w:rsid w:val="00430FF9"/>
    <w:rsid w:val="00442323"/>
    <w:rsid w:val="00443663"/>
    <w:rsid w:val="004443B0"/>
    <w:rsid w:val="004443CC"/>
    <w:rsid w:val="00452C0A"/>
    <w:rsid w:val="004659B6"/>
    <w:rsid w:val="00484107"/>
    <w:rsid w:val="004845F2"/>
    <w:rsid w:val="00484E36"/>
    <w:rsid w:val="004B5B30"/>
    <w:rsid w:val="004C4237"/>
    <w:rsid w:val="004C6061"/>
    <w:rsid w:val="004D1B5E"/>
    <w:rsid w:val="004E2A57"/>
    <w:rsid w:val="005071E2"/>
    <w:rsid w:val="00515391"/>
    <w:rsid w:val="00524D18"/>
    <w:rsid w:val="00531933"/>
    <w:rsid w:val="0054316C"/>
    <w:rsid w:val="005436C0"/>
    <w:rsid w:val="005457EA"/>
    <w:rsid w:val="00547042"/>
    <w:rsid w:val="00551692"/>
    <w:rsid w:val="00560DD3"/>
    <w:rsid w:val="005704C8"/>
    <w:rsid w:val="00577E45"/>
    <w:rsid w:val="00584147"/>
    <w:rsid w:val="005A113A"/>
    <w:rsid w:val="005A6886"/>
    <w:rsid w:val="005A7067"/>
    <w:rsid w:val="005B441C"/>
    <w:rsid w:val="005C29B9"/>
    <w:rsid w:val="005D2509"/>
    <w:rsid w:val="005D5D4F"/>
    <w:rsid w:val="005D64DB"/>
    <w:rsid w:val="005E04F8"/>
    <w:rsid w:val="005E22C3"/>
    <w:rsid w:val="005F45ED"/>
    <w:rsid w:val="00601FB8"/>
    <w:rsid w:val="00602CD4"/>
    <w:rsid w:val="0060411F"/>
    <w:rsid w:val="006379A8"/>
    <w:rsid w:val="006469FD"/>
    <w:rsid w:val="0064767A"/>
    <w:rsid w:val="006541FB"/>
    <w:rsid w:val="00657A98"/>
    <w:rsid w:val="006647AC"/>
    <w:rsid w:val="00674ED7"/>
    <w:rsid w:val="00680B86"/>
    <w:rsid w:val="00691DF8"/>
    <w:rsid w:val="006945D2"/>
    <w:rsid w:val="006A0E09"/>
    <w:rsid w:val="006A56BC"/>
    <w:rsid w:val="006C0E62"/>
    <w:rsid w:val="006C297D"/>
    <w:rsid w:val="006C58DD"/>
    <w:rsid w:val="006D394C"/>
    <w:rsid w:val="006E086E"/>
    <w:rsid w:val="006F068A"/>
    <w:rsid w:val="006F0E68"/>
    <w:rsid w:val="006F34F9"/>
    <w:rsid w:val="00713327"/>
    <w:rsid w:val="007163BA"/>
    <w:rsid w:val="00723F77"/>
    <w:rsid w:val="00730B8D"/>
    <w:rsid w:val="00734364"/>
    <w:rsid w:val="00734C67"/>
    <w:rsid w:val="00734E59"/>
    <w:rsid w:val="00746F84"/>
    <w:rsid w:val="00747CC1"/>
    <w:rsid w:val="00764914"/>
    <w:rsid w:val="007771B8"/>
    <w:rsid w:val="007B1FAC"/>
    <w:rsid w:val="007B23BE"/>
    <w:rsid w:val="007C5671"/>
    <w:rsid w:val="007F2599"/>
    <w:rsid w:val="00806041"/>
    <w:rsid w:val="00807CA9"/>
    <w:rsid w:val="00815130"/>
    <w:rsid w:val="00823F1B"/>
    <w:rsid w:val="00837D08"/>
    <w:rsid w:val="00843077"/>
    <w:rsid w:val="008459DF"/>
    <w:rsid w:val="00852AB6"/>
    <w:rsid w:val="008651B5"/>
    <w:rsid w:val="0086777F"/>
    <w:rsid w:val="008749D3"/>
    <w:rsid w:val="00886D87"/>
    <w:rsid w:val="00891C5C"/>
    <w:rsid w:val="00891CBE"/>
    <w:rsid w:val="008C22B2"/>
    <w:rsid w:val="008D0DB2"/>
    <w:rsid w:val="008D33E5"/>
    <w:rsid w:val="008E59C0"/>
    <w:rsid w:val="008F15FD"/>
    <w:rsid w:val="008F3C18"/>
    <w:rsid w:val="008F3D14"/>
    <w:rsid w:val="008F7003"/>
    <w:rsid w:val="00906E5C"/>
    <w:rsid w:val="0091125D"/>
    <w:rsid w:val="00924E6D"/>
    <w:rsid w:val="00930001"/>
    <w:rsid w:val="00942BE7"/>
    <w:rsid w:val="0094487C"/>
    <w:rsid w:val="0095244A"/>
    <w:rsid w:val="0096190F"/>
    <w:rsid w:val="00964F87"/>
    <w:rsid w:val="0097276C"/>
    <w:rsid w:val="00973165"/>
    <w:rsid w:val="009964AC"/>
    <w:rsid w:val="009B6416"/>
    <w:rsid w:val="009C69DF"/>
    <w:rsid w:val="009D40EA"/>
    <w:rsid w:val="009D4398"/>
    <w:rsid w:val="009E3847"/>
    <w:rsid w:val="009E4454"/>
    <w:rsid w:val="009E6AFC"/>
    <w:rsid w:val="00A03AB8"/>
    <w:rsid w:val="00A20276"/>
    <w:rsid w:val="00A30BDA"/>
    <w:rsid w:val="00A31074"/>
    <w:rsid w:val="00A37251"/>
    <w:rsid w:val="00A44526"/>
    <w:rsid w:val="00A54A67"/>
    <w:rsid w:val="00A64578"/>
    <w:rsid w:val="00A70AA3"/>
    <w:rsid w:val="00A85449"/>
    <w:rsid w:val="00A8793B"/>
    <w:rsid w:val="00A935EE"/>
    <w:rsid w:val="00A936D4"/>
    <w:rsid w:val="00A93D90"/>
    <w:rsid w:val="00A96028"/>
    <w:rsid w:val="00AC0B7D"/>
    <w:rsid w:val="00AC171C"/>
    <w:rsid w:val="00AC29FD"/>
    <w:rsid w:val="00AD56E3"/>
    <w:rsid w:val="00AE2590"/>
    <w:rsid w:val="00B253E0"/>
    <w:rsid w:val="00B414E1"/>
    <w:rsid w:val="00B508C0"/>
    <w:rsid w:val="00B550B0"/>
    <w:rsid w:val="00B5732E"/>
    <w:rsid w:val="00B641BE"/>
    <w:rsid w:val="00B71DF3"/>
    <w:rsid w:val="00B740B8"/>
    <w:rsid w:val="00B85745"/>
    <w:rsid w:val="00B9055F"/>
    <w:rsid w:val="00B923E8"/>
    <w:rsid w:val="00BA4FDB"/>
    <w:rsid w:val="00BC62BA"/>
    <w:rsid w:val="00BD2D91"/>
    <w:rsid w:val="00BF1001"/>
    <w:rsid w:val="00BF1C89"/>
    <w:rsid w:val="00C1186C"/>
    <w:rsid w:val="00C2796E"/>
    <w:rsid w:val="00C30087"/>
    <w:rsid w:val="00C3540C"/>
    <w:rsid w:val="00C40A4B"/>
    <w:rsid w:val="00C4442C"/>
    <w:rsid w:val="00C47D2E"/>
    <w:rsid w:val="00C61CAD"/>
    <w:rsid w:val="00C63488"/>
    <w:rsid w:val="00C64E2D"/>
    <w:rsid w:val="00C656AF"/>
    <w:rsid w:val="00C73866"/>
    <w:rsid w:val="00C80A6B"/>
    <w:rsid w:val="00CB7527"/>
    <w:rsid w:val="00CD3178"/>
    <w:rsid w:val="00CD331B"/>
    <w:rsid w:val="00D0191A"/>
    <w:rsid w:val="00D065AB"/>
    <w:rsid w:val="00D10560"/>
    <w:rsid w:val="00D27361"/>
    <w:rsid w:val="00D3348E"/>
    <w:rsid w:val="00D46C40"/>
    <w:rsid w:val="00D6020C"/>
    <w:rsid w:val="00D628B9"/>
    <w:rsid w:val="00D63F48"/>
    <w:rsid w:val="00D877DB"/>
    <w:rsid w:val="00D919A6"/>
    <w:rsid w:val="00DA2373"/>
    <w:rsid w:val="00DC5712"/>
    <w:rsid w:val="00DE25F4"/>
    <w:rsid w:val="00DF2169"/>
    <w:rsid w:val="00DF2A93"/>
    <w:rsid w:val="00DF2F7C"/>
    <w:rsid w:val="00E17BFB"/>
    <w:rsid w:val="00E20E4B"/>
    <w:rsid w:val="00E22FDE"/>
    <w:rsid w:val="00E2306F"/>
    <w:rsid w:val="00E3009B"/>
    <w:rsid w:val="00E30942"/>
    <w:rsid w:val="00E643B6"/>
    <w:rsid w:val="00E66C15"/>
    <w:rsid w:val="00E869DE"/>
    <w:rsid w:val="00E9562E"/>
    <w:rsid w:val="00E9605C"/>
    <w:rsid w:val="00EA0FF9"/>
    <w:rsid w:val="00EA78CB"/>
    <w:rsid w:val="00EB41E7"/>
    <w:rsid w:val="00EC3DD0"/>
    <w:rsid w:val="00EC7A83"/>
    <w:rsid w:val="00ED5060"/>
    <w:rsid w:val="00EE3CC7"/>
    <w:rsid w:val="00EF2A07"/>
    <w:rsid w:val="00F005FD"/>
    <w:rsid w:val="00F22690"/>
    <w:rsid w:val="00F2793F"/>
    <w:rsid w:val="00F3423D"/>
    <w:rsid w:val="00F35851"/>
    <w:rsid w:val="00F628DA"/>
    <w:rsid w:val="00F87D36"/>
    <w:rsid w:val="00F946B8"/>
    <w:rsid w:val="00FA291A"/>
    <w:rsid w:val="00FA61EE"/>
    <w:rsid w:val="00FA6872"/>
    <w:rsid w:val="00FB621D"/>
    <w:rsid w:val="00FC70F5"/>
    <w:rsid w:val="00FC7D76"/>
    <w:rsid w:val="00FE38A0"/>
    <w:rsid w:val="00FF3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4.xml><?xml version="1.0" encoding="utf-8"?>
<ds:datastoreItem xmlns:ds="http://schemas.openxmlformats.org/officeDocument/2006/customXml" ds:itemID="{C211DDA7-6408-4098-A924-E5069E14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Meg Coffin</cp:lastModifiedBy>
  <cp:revision>2</cp:revision>
  <cp:lastPrinted>2021-01-31T21:31:00Z</cp:lastPrinted>
  <dcterms:created xsi:type="dcterms:W3CDTF">2021-04-01T20:21:00Z</dcterms:created>
  <dcterms:modified xsi:type="dcterms:W3CDTF">2021-04-01T20:21:00Z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